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中新天津生态城生态环境局关于对天津惠永达石油工程技术有限公司年产240吨油水处理和气处理设备项目环境影响报告表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的批复</w:t>
      </w:r>
    </w:p>
    <w:p>
      <w:pPr>
        <w:spacing w:line="64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adjustRightInd w:val="0"/>
        <w:snapToGrid w:val="0"/>
        <w:spacing w:line="580" w:lineRule="exact"/>
        <w:rPr>
          <w:rFonts w:hint="eastAsia"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天津惠永达石油工程技术有限公司：</w:t>
      </w:r>
    </w:p>
    <w:p>
      <w:pPr>
        <w:adjustRightInd w:val="0"/>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你单位呈报的《天津惠永达石油工程技术有限公司年产240吨油水处理和气处理设备项目环境影响报告表》等文件已收悉。经研究，现批复如下：</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一、项目概况和环境可行性</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天津惠永达石油工程技术有限公司拟于天津市滨海新区生态城玉砂道48号华彩科创园20#-101，建设年产240吨油水处理和气处理设备项目。项目主要建设内容包括：</w:t>
      </w:r>
      <w:r>
        <w:rPr>
          <w:rFonts w:hint="eastAsia" w:ascii="仿宋_GB2312" w:hAnsi="仿宋_GB2312" w:eastAsia="仿宋_GB2312" w:cs="仿宋_GB2312"/>
          <w:color w:val="000000"/>
          <w:sz w:val="32"/>
          <w:szCs w:val="32"/>
          <w:lang w:val="en-US" w:eastAsia="zh-CN"/>
        </w:rPr>
        <w:t>在厂房内</w:t>
      </w:r>
      <w:r>
        <w:rPr>
          <w:rFonts w:hint="eastAsia" w:ascii="仿宋_GB2312" w:hAnsi="仿宋_GB2312" w:eastAsia="仿宋_GB2312" w:cs="仿宋_GB2312"/>
          <w:color w:val="000000"/>
          <w:sz w:val="32"/>
          <w:szCs w:val="32"/>
        </w:rPr>
        <w:t>购置切割机、电焊机、喷涂线等设备，生产油水处理和气处理设备。项目建成后可实现年产油水处理</w:t>
      </w:r>
      <w:r>
        <w:rPr>
          <w:rFonts w:hint="eastAsia" w:ascii="仿宋_GB2312" w:hAnsi="仿宋_GB2312" w:eastAsia="仿宋_GB2312" w:cs="仿宋_GB2312"/>
          <w:color w:val="000000"/>
          <w:sz w:val="32"/>
          <w:szCs w:val="32"/>
          <w:lang w:val="en-US" w:eastAsia="zh-CN"/>
        </w:rPr>
        <w:t>设备120吨，</w:t>
      </w:r>
      <w:r>
        <w:rPr>
          <w:rFonts w:hint="eastAsia" w:ascii="仿宋_GB2312" w:hAnsi="仿宋_GB2312" w:eastAsia="仿宋_GB2312" w:cs="仿宋_GB2312"/>
          <w:color w:val="000000"/>
          <w:sz w:val="32"/>
          <w:szCs w:val="32"/>
        </w:rPr>
        <w:t xml:space="preserve">气处理设备 </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0 吨。项目总投资600万，其中环保投资28万元。</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项目建设内容符合相关产业政策及生态城总体规划。</w:t>
      </w:r>
      <w:r>
        <w:rPr>
          <w:rFonts w:eastAsia="仿宋_GB2312"/>
          <w:color w:val="000000"/>
          <w:sz w:val="32"/>
          <w:szCs w:val="32"/>
        </w:rPr>
        <w:t>202</w:t>
      </w:r>
      <w:r>
        <w:rPr>
          <w:rFonts w:hint="eastAsia" w:eastAsia="仿宋_GB2312"/>
          <w:color w:val="000000"/>
          <w:sz w:val="32"/>
          <w:szCs w:val="32"/>
        </w:rPr>
        <w:t>6</w:t>
      </w:r>
      <w:r>
        <w:rPr>
          <w:rFonts w:hint="eastAsia" w:ascii="仿宋_GB2312" w:hAnsi="仿宋_GB2312" w:eastAsia="仿宋_GB2312" w:cs="仿宋_GB2312"/>
          <w:color w:val="000000"/>
          <w:sz w:val="32"/>
          <w:szCs w:val="32"/>
        </w:rPr>
        <w:t>年</w:t>
      </w:r>
      <w:r>
        <w:rPr>
          <w:rFonts w:hint="eastAsia" w:eastAsia="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eastAsia="仿宋_GB2312"/>
          <w:color w:val="000000"/>
          <w:sz w:val="32"/>
          <w:szCs w:val="32"/>
          <w:lang w:val="en-US" w:eastAsia="zh-CN"/>
        </w:rPr>
        <w:t>21</w:t>
      </w:r>
      <w:r>
        <w:rPr>
          <w:rFonts w:hint="eastAsia" w:ascii="仿宋_GB2312" w:hAnsi="仿宋_GB2312" w:eastAsia="仿宋_GB2312" w:cs="仿宋_GB2312"/>
          <w:color w:val="000000"/>
          <w:sz w:val="32"/>
          <w:szCs w:val="32"/>
        </w:rPr>
        <w:t>日至</w:t>
      </w:r>
      <w:r>
        <w:rPr>
          <w:rFonts w:eastAsia="仿宋_GB2312"/>
          <w:color w:val="000000"/>
          <w:sz w:val="32"/>
          <w:szCs w:val="32"/>
        </w:rPr>
        <w:t>202</w:t>
      </w:r>
      <w:r>
        <w:rPr>
          <w:rFonts w:hint="eastAsia" w:eastAsia="仿宋_GB2312"/>
          <w:color w:val="000000"/>
          <w:sz w:val="32"/>
          <w:szCs w:val="32"/>
        </w:rPr>
        <w:t>6年</w:t>
      </w:r>
      <w:r>
        <w:rPr>
          <w:rFonts w:hint="eastAsia" w:eastAsia="仿宋_GB2312"/>
          <w:color w:val="000000"/>
          <w:sz w:val="32"/>
          <w:szCs w:val="32"/>
          <w:lang w:val="en-US" w:eastAsia="zh-CN"/>
        </w:rPr>
        <w:t>4</w:t>
      </w:r>
      <w:r>
        <w:rPr>
          <w:rFonts w:hint="eastAsia" w:eastAsia="仿宋_GB2312"/>
          <w:color w:val="000000"/>
          <w:sz w:val="32"/>
          <w:szCs w:val="32"/>
        </w:rPr>
        <w:t>月</w:t>
      </w:r>
      <w:r>
        <w:rPr>
          <w:rFonts w:hint="eastAsia" w:eastAsia="仿宋_GB2312"/>
          <w:color w:val="000000"/>
          <w:sz w:val="32"/>
          <w:szCs w:val="32"/>
          <w:lang w:val="en-US" w:eastAsia="zh-CN"/>
        </w:rPr>
        <w:t>27</w:t>
      </w:r>
      <w:r>
        <w:rPr>
          <w:rFonts w:hint="eastAsia" w:eastAsia="仿宋_GB2312"/>
          <w:color w:val="000000"/>
          <w:sz w:val="32"/>
          <w:szCs w:val="32"/>
        </w:rPr>
        <w:t>日、</w:t>
      </w:r>
      <w:r>
        <w:rPr>
          <w:rFonts w:eastAsia="仿宋_GB2312"/>
          <w:color w:val="000000"/>
          <w:sz w:val="32"/>
          <w:szCs w:val="32"/>
        </w:rPr>
        <w:t>202</w:t>
      </w:r>
      <w:r>
        <w:rPr>
          <w:rFonts w:hint="eastAsia" w:eastAsia="仿宋_GB2312"/>
          <w:color w:val="000000"/>
          <w:sz w:val="32"/>
          <w:szCs w:val="32"/>
        </w:rPr>
        <w:t>6</w:t>
      </w:r>
      <w:r>
        <w:rPr>
          <w:rFonts w:hint="eastAsia" w:ascii="仿宋_GB2312" w:hAnsi="仿宋_GB2312" w:eastAsia="仿宋_GB2312" w:cs="仿宋_GB2312"/>
          <w:color w:val="000000"/>
          <w:sz w:val="32"/>
          <w:szCs w:val="32"/>
        </w:rPr>
        <w:t>年</w:t>
      </w:r>
      <w:r>
        <w:rPr>
          <w:rFonts w:hint="eastAsia" w:eastAsia="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eastAsia="仿宋_GB2312"/>
          <w:color w:val="000000"/>
          <w:sz w:val="32"/>
          <w:szCs w:val="32"/>
          <w:lang w:val="en-US" w:eastAsia="zh-CN"/>
        </w:rPr>
        <w:t>28</w:t>
      </w:r>
      <w:r>
        <w:rPr>
          <w:rFonts w:hint="eastAsia" w:ascii="仿宋_GB2312" w:hAnsi="仿宋_GB2312" w:eastAsia="仿宋_GB2312" w:cs="仿宋_GB2312"/>
          <w:color w:val="000000"/>
          <w:sz w:val="32"/>
          <w:szCs w:val="32"/>
        </w:rPr>
        <w:t>日至</w:t>
      </w:r>
      <w:r>
        <w:rPr>
          <w:rFonts w:eastAsia="仿宋_GB2312"/>
          <w:color w:val="000000"/>
          <w:sz w:val="32"/>
          <w:szCs w:val="32"/>
        </w:rPr>
        <w:t>202</w:t>
      </w:r>
      <w:r>
        <w:rPr>
          <w:rFonts w:hint="eastAsia" w:eastAsia="仿宋_GB2312"/>
          <w:color w:val="000000"/>
          <w:sz w:val="32"/>
          <w:szCs w:val="32"/>
        </w:rPr>
        <w:t>6</w:t>
      </w:r>
      <w:r>
        <w:rPr>
          <w:rFonts w:hint="eastAsia" w:ascii="仿宋_GB2312" w:hAnsi="仿宋_GB2312" w:eastAsia="仿宋_GB2312" w:cs="仿宋_GB2312"/>
          <w:color w:val="000000"/>
          <w:sz w:val="32"/>
          <w:szCs w:val="32"/>
        </w:rPr>
        <w:t>年</w:t>
      </w:r>
      <w:r>
        <w:rPr>
          <w:rFonts w:hint="eastAsia" w:eastAsia="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eastAsia="仿宋_GB2312"/>
          <w:color w:val="000000"/>
          <w:sz w:val="32"/>
          <w:szCs w:val="32"/>
          <w:lang w:val="en-US" w:eastAsia="zh-CN"/>
        </w:rPr>
        <w:t>7</w:t>
      </w:r>
      <w:r>
        <w:rPr>
          <w:rFonts w:hint="eastAsia" w:ascii="仿宋_GB2312" w:hAnsi="仿宋_GB2312" w:eastAsia="仿宋_GB2312" w:cs="仿宋_GB2312"/>
          <w:color w:val="000000"/>
          <w:sz w:val="32"/>
          <w:szCs w:val="32"/>
        </w:rPr>
        <w:t>日期间，我局将该项目有关情况在中新天津生态城网站公示，根据天津市生态环境科学研究院技术评审意见（津环评审意见</w:t>
      </w:r>
      <w:r>
        <w:rPr>
          <w:rFonts w:eastAsia="仿宋_GB2312"/>
          <w:color w:val="000000"/>
          <w:sz w:val="32"/>
          <w:szCs w:val="32"/>
        </w:rPr>
        <w:t>〔202</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1</w:t>
      </w:r>
      <w:r>
        <w:rPr>
          <w:rFonts w:hint="eastAsia" w:eastAsia="仿宋_GB2312"/>
          <w:color w:val="000000"/>
          <w:sz w:val="32"/>
          <w:szCs w:val="32"/>
          <w:lang w:val="en-US" w:eastAsia="zh-CN"/>
        </w:rPr>
        <w:t>6</w:t>
      </w:r>
      <w:r>
        <w:rPr>
          <w:rFonts w:hint="eastAsia" w:ascii="仿宋_GB2312" w:hAnsi="仿宋_GB2312" w:eastAsia="仿宋_GB2312" w:cs="仿宋_GB2312"/>
          <w:color w:val="000000"/>
          <w:sz w:val="32"/>
          <w:szCs w:val="32"/>
        </w:rPr>
        <w:t>号）、环境影响评价报告表结论和公众意见反馈情况，在严格落实各项污染防治措施、各类污染物稳定达标排放的前提下，原则同意本项目建设。</w:t>
      </w:r>
    </w:p>
    <w:p>
      <w:pPr>
        <w:pStyle w:val="14"/>
        <w:adjustRightInd w:val="0"/>
        <w:snapToGrid w:val="0"/>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二、认真落实各项污染防治措施，并重点做好以下工作：</w:t>
      </w:r>
    </w:p>
    <w:p>
      <w:pPr>
        <w:adjustRightInd w:val="0"/>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1.施工期间应严格按照《中新天津生态城绿色施工技术管理规程》开展绿色施工管理，避免项目施工对环境造成负面影响。</w:t>
      </w:r>
    </w:p>
    <w:p>
      <w:pPr>
        <w:adjustRightInd w:val="0"/>
        <w:snapToGrid w:val="0"/>
        <w:spacing w:line="58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2.运营期项目切割</w:t>
      </w:r>
      <w:r>
        <w:rPr>
          <w:rFonts w:hint="eastAsia" w:eastAsia="仿宋_GB2312"/>
          <w:color w:val="000000"/>
          <w:sz w:val="32"/>
          <w:szCs w:val="32"/>
          <w:highlight w:val="none"/>
          <w:lang w:val="en-US" w:eastAsia="zh-CN"/>
        </w:rPr>
        <w:t>废气经设备自带集气管路和集气罩收集，</w:t>
      </w:r>
      <w:r>
        <w:rPr>
          <w:rFonts w:hint="eastAsia" w:eastAsia="仿宋_GB2312"/>
          <w:color w:val="000000"/>
          <w:sz w:val="32"/>
          <w:szCs w:val="32"/>
          <w:highlight w:val="none"/>
        </w:rPr>
        <w:t>焊接</w:t>
      </w:r>
      <w:r>
        <w:rPr>
          <w:rFonts w:hint="eastAsia" w:eastAsia="仿宋_GB2312"/>
          <w:color w:val="000000"/>
          <w:sz w:val="32"/>
          <w:szCs w:val="32"/>
          <w:highlight w:val="none"/>
          <w:lang w:val="en-US" w:eastAsia="zh-CN"/>
        </w:rPr>
        <w:t>废气经集气罩收集</w:t>
      </w:r>
      <w:r>
        <w:rPr>
          <w:rFonts w:hint="eastAsia" w:eastAsia="仿宋_GB2312"/>
          <w:color w:val="000000"/>
          <w:sz w:val="32"/>
          <w:szCs w:val="32"/>
          <w:highlight w:val="none"/>
          <w:lang w:eastAsia="zh-CN"/>
        </w:rPr>
        <w:t>，</w:t>
      </w:r>
      <w:r>
        <w:rPr>
          <w:rFonts w:hint="eastAsia" w:eastAsia="仿宋_GB2312"/>
          <w:color w:val="000000"/>
          <w:sz w:val="32"/>
          <w:szCs w:val="32"/>
          <w:highlight w:val="none"/>
        </w:rPr>
        <w:t>打磨、喷砂工序废气经</w:t>
      </w:r>
      <w:r>
        <w:rPr>
          <w:rFonts w:hint="eastAsia" w:eastAsia="仿宋_GB2312"/>
          <w:color w:val="000000"/>
          <w:sz w:val="32"/>
          <w:szCs w:val="32"/>
          <w:highlight w:val="none"/>
          <w:lang w:val="en-US" w:eastAsia="zh-CN"/>
        </w:rPr>
        <w:t>整体负压</w:t>
      </w:r>
      <w:r>
        <w:rPr>
          <w:rFonts w:hint="eastAsia" w:eastAsia="仿宋_GB2312"/>
          <w:color w:val="000000"/>
          <w:sz w:val="32"/>
          <w:szCs w:val="32"/>
          <w:highlight w:val="none"/>
        </w:rPr>
        <w:t>收集，</w:t>
      </w:r>
      <w:r>
        <w:rPr>
          <w:rFonts w:hint="eastAsia" w:eastAsia="仿宋_GB2312"/>
          <w:color w:val="000000"/>
          <w:sz w:val="32"/>
          <w:szCs w:val="32"/>
          <w:highlight w:val="none"/>
          <w:lang w:val="en-US" w:eastAsia="zh-CN"/>
        </w:rPr>
        <w:t>上述废气</w:t>
      </w:r>
      <w:r>
        <w:rPr>
          <w:rFonts w:hint="eastAsia" w:eastAsia="仿宋_GB2312"/>
          <w:color w:val="000000"/>
          <w:sz w:val="32"/>
          <w:szCs w:val="32"/>
          <w:highlight w:val="none"/>
        </w:rPr>
        <w:t>共同汇入一套布袋除尘器处理，通过一根15米高排气筒排放。调漆、喷漆、晾干工序产生的废气，经</w:t>
      </w:r>
      <w:r>
        <w:rPr>
          <w:rFonts w:hint="eastAsia" w:eastAsia="仿宋_GB2312"/>
          <w:color w:val="000000"/>
          <w:sz w:val="32"/>
          <w:szCs w:val="32"/>
          <w:highlight w:val="none"/>
          <w:lang w:val="en-US" w:eastAsia="zh-CN"/>
        </w:rPr>
        <w:t>密闭</w:t>
      </w:r>
      <w:r>
        <w:rPr>
          <w:rFonts w:hint="eastAsia" w:eastAsia="仿宋_GB2312"/>
          <w:color w:val="000000"/>
          <w:sz w:val="32"/>
          <w:szCs w:val="32"/>
          <w:highlight w:val="none"/>
        </w:rPr>
        <w:t>负压收集后，采用“干式过滤+活性炭吸附/脱附</w:t>
      </w:r>
      <w:r>
        <w:rPr>
          <w:rFonts w:hint="eastAsia" w:eastAsia="仿宋_GB2312"/>
          <w:color w:val="000000"/>
          <w:sz w:val="32"/>
          <w:szCs w:val="32"/>
          <w:highlight w:val="none"/>
          <w:lang w:eastAsia="zh-CN"/>
        </w:rPr>
        <w:t>+</w:t>
      </w:r>
      <w:r>
        <w:rPr>
          <w:rFonts w:hint="eastAsia" w:eastAsia="仿宋_GB2312"/>
          <w:color w:val="000000"/>
          <w:sz w:val="32"/>
          <w:szCs w:val="32"/>
          <w:highlight w:val="none"/>
        </w:rPr>
        <w:t>催化燃烧”装置处理，通过一根15米高排气筒排放。</w:t>
      </w:r>
    </w:p>
    <w:p>
      <w:pPr>
        <w:adjustRightInd w:val="0"/>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3.项目外排废水主要为职工生活污水，经化粪池处理后，通过园区污水管网排入中心渔港污水处理厂处理。</w:t>
      </w:r>
    </w:p>
    <w:p>
      <w:pPr>
        <w:adjustRightInd w:val="0"/>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4.运营期</w:t>
      </w:r>
      <w:r>
        <w:rPr>
          <w:rFonts w:hint="eastAsia" w:eastAsia="仿宋_GB2312"/>
          <w:color w:val="000000"/>
          <w:sz w:val="32"/>
          <w:szCs w:val="32"/>
          <w:lang w:val="en-US" w:eastAsia="zh-CN"/>
        </w:rPr>
        <w:t>各类</w:t>
      </w:r>
      <w:r>
        <w:rPr>
          <w:rFonts w:hint="eastAsia" w:eastAsia="仿宋_GB2312"/>
          <w:color w:val="000000"/>
          <w:sz w:val="32"/>
          <w:szCs w:val="32"/>
        </w:rPr>
        <w:t>生产设备、环保设备</w:t>
      </w:r>
      <w:r>
        <w:rPr>
          <w:rFonts w:hint="eastAsia" w:eastAsia="仿宋_GB2312"/>
          <w:color w:val="000000"/>
          <w:sz w:val="32"/>
          <w:szCs w:val="32"/>
          <w:lang w:val="en-US" w:eastAsia="zh-CN"/>
        </w:rPr>
        <w:t>配套风机和空压机</w:t>
      </w:r>
      <w:r>
        <w:rPr>
          <w:rFonts w:hint="eastAsia" w:eastAsia="仿宋_GB2312"/>
          <w:color w:val="000000"/>
          <w:sz w:val="32"/>
          <w:szCs w:val="32"/>
        </w:rPr>
        <w:t>等应选用低噪声设备，并做好建筑隔声和设备隔声减振措施，确保厂界噪声达标。</w:t>
      </w:r>
    </w:p>
    <w:p>
      <w:pPr>
        <w:adjustRightInd w:val="0"/>
        <w:snapToGrid w:val="0"/>
        <w:spacing w:line="580" w:lineRule="exact"/>
        <w:ind w:firstLine="640" w:firstLineChars="200"/>
        <w:rPr>
          <w:rFonts w:hint="eastAsia" w:eastAsia="仿宋_GB2312"/>
          <w:color w:val="000000"/>
          <w:sz w:val="32"/>
          <w:szCs w:val="32"/>
        </w:rPr>
      </w:pPr>
      <w:r>
        <w:rPr>
          <w:rFonts w:hint="eastAsia" w:eastAsia="仿宋_GB2312"/>
          <w:color w:val="000000"/>
          <w:sz w:val="32"/>
          <w:szCs w:val="32"/>
        </w:rPr>
        <w:t>5.做好各类固体废物的收集、贮存及运输，做到资源化、减量化、无害化。生活垃圾由环卫部门清运。一般工业固体废物需分类暂存于一般固废暂存区，定期交由物资回收部门或相关单位处置。</w:t>
      </w:r>
      <w:r>
        <w:rPr>
          <w:rFonts w:hint="eastAsia" w:eastAsia="仿宋_GB2312"/>
          <w:color w:val="000000"/>
          <w:sz w:val="32"/>
          <w:szCs w:val="32"/>
          <w:highlight w:val="none"/>
        </w:rPr>
        <w:t>废活性炭、废催化剂、废过滤棉、废漆渣、废切削液、废地毡、废洗枪液、废机油</w:t>
      </w:r>
      <w:r>
        <w:rPr>
          <w:rFonts w:hint="eastAsia" w:eastAsia="仿宋_GB2312"/>
          <w:color w:val="000000"/>
          <w:sz w:val="32"/>
          <w:szCs w:val="32"/>
        </w:rPr>
        <w:t>等属于危险废物，必须严格按照《危险废物贮存污染控制标准》（GB 18597-2023）的要求，暂存于危废暂存间，并委托有相应资质的单位进行处理、处置；危险废物暂存间应按照《危险废物贮存污染控制标准》（GB18597-2023）进行管理，严格按照《工业危险废物产生单位规范化管理指标及抽查表》做好危险废物规范化管理工作。</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eastAsia="仿宋_GB2312"/>
          <w:color w:val="000000"/>
          <w:sz w:val="32"/>
          <w:szCs w:val="32"/>
        </w:rPr>
        <w:t>6.加强环境管理，健全各种环保制度，统筹制订完备的事故防范、减缓措施和应急预案，强化环境风险管理，减轻事故影响。</w:t>
      </w:r>
      <w:r>
        <w:rPr>
          <w:rFonts w:hint="eastAsia" w:ascii="仿宋_GB2312" w:hAnsi="仿宋_GB2312" w:eastAsia="仿宋_GB2312" w:cs="仿宋_GB2312"/>
          <w:color w:val="000000"/>
          <w:sz w:val="32"/>
          <w:szCs w:val="32"/>
        </w:rPr>
        <w:t xml:space="preserve">  </w:t>
      </w:r>
    </w:p>
    <w:p>
      <w:pPr>
        <w:adjustRightInd w:val="0"/>
        <w:snapToGrid w:val="0"/>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三、若建设项目的性质、规模、地点、采用的生产工艺或者防治污染、防止生态破坏的措施发生重大变动，你公司应重新报批建设项目的环境影响评价文件。建设项目的环境影响评价文件自批准之日起超过五年，方决定该项目开工建设的，其环境影响评价文件应当重新审核。</w:t>
      </w: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四、项目建成后须按照规定程序办理排污许可、竣工环境保护验收等手续，方可投入正式运行。</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五、本项目取得由天津市生态环境局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滨海新区生态环境局</w:t>
      </w:r>
      <w:r>
        <w:rPr>
          <w:rFonts w:hint="eastAsia" w:ascii="仿宋_GB2312" w:hAnsi="仿宋_GB2312" w:eastAsia="仿宋_GB2312" w:cs="仿宋_GB2312"/>
          <w:color w:val="000000"/>
          <w:sz w:val="32"/>
          <w:szCs w:val="32"/>
        </w:rPr>
        <w:t>出具的总量来源确认意见:新增挥发性有机物</w:t>
      </w:r>
      <w:r>
        <w:rPr>
          <w:rFonts w:hint="default" w:ascii="Times New Roman" w:hAnsi="Times New Roman" w:eastAsia="仿宋_GB2312" w:cs="Times New Roman"/>
          <w:color w:val="000000"/>
          <w:sz w:val="32"/>
          <w:szCs w:val="32"/>
        </w:rPr>
        <w:t>0.58</w:t>
      </w:r>
      <w:r>
        <w:rPr>
          <w:rFonts w:hint="eastAsia" w:ascii="仿宋_GB2312" w:hAnsi="仿宋_GB2312" w:eastAsia="仿宋_GB2312" w:cs="仿宋_GB2312"/>
          <w:color w:val="000000"/>
          <w:sz w:val="32"/>
          <w:szCs w:val="32"/>
        </w:rPr>
        <w:t>吨/年、</w:t>
      </w:r>
      <w:r>
        <w:rPr>
          <w:rFonts w:hint="eastAsia" w:ascii="仿宋_GB2312" w:hAnsi="仿宋_GB2312" w:eastAsia="仿宋_GB2312" w:cs="仿宋_GB2312"/>
          <w:sz w:val="32"/>
          <w:szCs w:val="32"/>
        </w:rPr>
        <w:t>化学需氧量</w:t>
      </w:r>
      <w:r>
        <w:rPr>
          <w:rFonts w:hint="eastAsia" w:eastAsia="仿宋_GB2312"/>
          <w:sz w:val="32"/>
          <w:szCs w:val="32"/>
        </w:rPr>
        <w:t>0.4032</w:t>
      </w:r>
      <w:r>
        <w:rPr>
          <w:rFonts w:hint="eastAsia" w:ascii="仿宋_GB2312" w:hAnsi="仿宋_GB2312" w:eastAsia="仿宋_GB2312" w:cs="仿宋_GB2312"/>
          <w:sz w:val="32"/>
          <w:szCs w:val="32"/>
        </w:rPr>
        <w:t>吨/年、总磷</w:t>
      </w:r>
      <w:r>
        <w:rPr>
          <w:rFonts w:hint="default" w:ascii="Times New Roman" w:hAnsi="Times New Roman" w:eastAsia="仿宋_GB2312" w:cs="Times New Roman"/>
          <w:sz w:val="32"/>
          <w:szCs w:val="32"/>
        </w:rPr>
        <w:t>0.0058</w:t>
      </w:r>
      <w:r>
        <w:rPr>
          <w:rFonts w:hint="eastAsia" w:ascii="仿宋_GB2312" w:hAnsi="仿宋_GB2312" w:eastAsia="仿宋_GB2312" w:cs="仿宋_GB2312"/>
          <w:sz w:val="32"/>
          <w:szCs w:val="32"/>
        </w:rPr>
        <w:t>吨/年。</w:t>
      </w:r>
    </w:p>
    <w:bookmarkEnd w:id="0"/>
    <w:p>
      <w:pPr>
        <w:adjustRightInd w:val="0"/>
        <w:snapToGrid w:val="0"/>
        <w:spacing w:line="580" w:lineRule="exact"/>
        <w:ind w:left="638" w:leftChars="304"/>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六、本项目执行标准</w:t>
      </w:r>
      <w:r>
        <w:rPr>
          <w:rFonts w:hint="eastAsia" w:ascii="仿宋_GB2312" w:hAnsi="仿宋_GB2312" w:eastAsia="仿宋_GB2312" w:cs="仿宋_GB2312"/>
          <w:color w:val="000000"/>
          <w:sz w:val="32"/>
          <w:szCs w:val="32"/>
        </w:rPr>
        <w:t>：</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1.</w:t>
      </w:r>
      <w:r>
        <w:rPr>
          <w:rFonts w:hint="default" w:ascii="Times New Roman" w:hAnsi="Times New Roman" w:eastAsia="仿宋_GB2312" w:cs="Times New Roman"/>
          <w:color w:val="000000"/>
          <w:sz w:val="32"/>
          <w:szCs w:val="32"/>
        </w:rPr>
        <w:t>《</w:t>
      </w:r>
      <w:r>
        <w:rPr>
          <w:rFonts w:hint="eastAsia" w:eastAsia="仿宋_GB2312"/>
          <w:color w:val="000000"/>
          <w:sz w:val="32"/>
          <w:szCs w:val="32"/>
        </w:rPr>
        <w:t>大气污染物综合排放标准》（GB16297-1996）；</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w:t>
      </w:r>
      <w:r>
        <w:rPr>
          <w:rFonts w:hint="eastAsia" w:eastAsia="仿宋_GB2312"/>
          <w:color w:val="000000"/>
          <w:sz w:val="32"/>
          <w:szCs w:val="32"/>
        </w:rPr>
        <w:t>工业企业挥发性有机物排放控制标准》（DB12/524-2020）；</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3.《恶臭污染物排放标准》（DB12/059-2018）；</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4.《污水综合排放标准》（DB12/356-2018）；</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5.《建筑施工噪声排放标准》（GB12523-2025）；</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6.《工业企业厂界环境噪声排放标准》（GB12348-2008）；</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7.《一般工业固体废物贮存和填埋污染控制标准》（GB18599-2020）；</w:t>
      </w:r>
    </w:p>
    <w:p>
      <w:pPr>
        <w:spacing w:line="580" w:lineRule="exact"/>
        <w:ind w:firstLine="640" w:firstLineChars="200"/>
        <w:rPr>
          <w:rFonts w:hint="eastAsia" w:eastAsia="仿宋_GB2312"/>
          <w:color w:val="000000"/>
          <w:sz w:val="32"/>
          <w:szCs w:val="32"/>
        </w:rPr>
      </w:pPr>
      <w:r>
        <w:rPr>
          <w:rFonts w:hint="eastAsia" w:eastAsia="仿宋_GB2312"/>
          <w:color w:val="000000"/>
          <w:sz w:val="32"/>
          <w:szCs w:val="32"/>
        </w:rPr>
        <w:t>8.《危险废物贮存污染控制标准》（GB18597-2023）。</w:t>
      </w:r>
    </w:p>
    <w:p>
      <w:pPr>
        <w:spacing w:line="580" w:lineRule="exact"/>
        <w:ind w:firstLine="640" w:firstLineChars="200"/>
        <w:rPr>
          <w:rFonts w:hint="eastAsia" w:eastAsia="仿宋_GB2312"/>
          <w:color w:val="000000"/>
          <w:sz w:val="32"/>
          <w:szCs w:val="32"/>
        </w:rPr>
      </w:pPr>
    </w:p>
    <w:p>
      <w:pPr>
        <w:spacing w:line="580" w:lineRule="exact"/>
        <w:ind w:firstLine="640" w:firstLineChars="200"/>
        <w:rPr>
          <w:rFonts w:hint="eastAsia" w:eastAsia="仿宋_GB2312"/>
          <w:color w:val="000000"/>
          <w:sz w:val="32"/>
          <w:szCs w:val="32"/>
        </w:rPr>
      </w:pPr>
    </w:p>
    <w:p>
      <w:pPr>
        <w:spacing w:line="580" w:lineRule="exact"/>
        <w:ind w:firstLine="640" w:firstLineChars="200"/>
        <w:rPr>
          <w:rFonts w:hint="eastAsia" w:eastAsia="仿宋_GB2312"/>
          <w:color w:val="000000"/>
          <w:sz w:val="32"/>
          <w:szCs w:val="32"/>
        </w:rPr>
      </w:pPr>
    </w:p>
    <w:p>
      <w:pPr>
        <w:spacing w:line="580" w:lineRule="exact"/>
        <w:ind w:firstLine="640" w:firstLineChars="200"/>
        <w:rPr>
          <w:rFonts w:hint="eastAsia" w:eastAsia="仿宋_GB2312"/>
          <w:color w:val="000000"/>
          <w:sz w:val="32"/>
          <w:szCs w:val="32"/>
        </w:rPr>
      </w:pPr>
    </w:p>
    <w:p>
      <w:pPr>
        <w:spacing w:line="580" w:lineRule="exact"/>
        <w:rPr>
          <w:rFonts w:hint="eastAsia" w:eastAsia="仿宋_GB2312"/>
          <w:color w:val="000000"/>
          <w:sz w:val="32"/>
          <w:szCs w:val="32"/>
        </w:rPr>
      </w:pPr>
    </w:p>
    <w:p>
      <w:pPr>
        <w:spacing w:line="580" w:lineRule="exact"/>
        <w:ind w:firstLine="640" w:firstLineChars="200"/>
        <w:jc w:val="right"/>
        <w:rPr>
          <w:rFonts w:eastAsia="仿宋_GB2312"/>
          <w:color w:val="000000"/>
          <w:sz w:val="28"/>
          <w:szCs w:val="32"/>
        </w:rPr>
      </w:pPr>
      <w:r>
        <w:rPr>
          <w:rFonts w:eastAsia="仿宋_GB2312"/>
          <w:sz w:val="32"/>
          <w:szCs w:val="32"/>
        </w:rPr>
        <w:t>202</w:t>
      </w:r>
      <w:r>
        <w:rPr>
          <w:rFonts w:hint="eastAsia" w:eastAsia="仿宋_GB2312"/>
          <w:sz w:val="32"/>
          <w:szCs w:val="32"/>
        </w:rPr>
        <w:t>6</w:t>
      </w:r>
      <w:r>
        <w:rPr>
          <w:rFonts w:hint="eastAsia" w:ascii="仿宋_GB2312" w:hAnsi="仿宋_GB2312" w:eastAsia="仿宋_GB2312" w:cs="仿宋_GB2312"/>
          <w:sz w:val="32"/>
          <w:szCs w:val="32"/>
        </w:rPr>
        <w:t>年</w:t>
      </w:r>
      <w:r>
        <w:rPr>
          <w:rFonts w:hint="eastAsia" w:eastAsia="仿宋_GB2312"/>
          <w:sz w:val="32"/>
          <w:szCs w:val="32"/>
          <w:lang w:val="en-US" w:eastAsia="zh-CN"/>
        </w:rPr>
        <w:t>5</w:t>
      </w:r>
      <w:r>
        <w:rPr>
          <w:rFonts w:hint="eastAsia" w:ascii="仿宋_GB2312" w:hAnsi="仿宋_GB2312" w:eastAsia="仿宋_GB2312" w:cs="仿宋_GB2312"/>
          <w:sz w:val="32"/>
          <w:szCs w:val="32"/>
        </w:rPr>
        <w:t>月</w:t>
      </w:r>
      <w:r>
        <w:rPr>
          <w:rFonts w:hint="eastAsia" w:eastAsia="仿宋_GB2312"/>
          <w:sz w:val="32"/>
          <w:szCs w:val="32"/>
          <w:lang w:val="en-US" w:eastAsia="zh-CN"/>
        </w:rPr>
        <w:t>8</w:t>
      </w:r>
      <w:r>
        <w:rPr>
          <w:rFonts w:hint="eastAsia" w:ascii="仿宋_GB2312" w:hAnsi="仿宋_GB2312" w:eastAsia="仿宋_GB2312" w:cs="仿宋_GB2312"/>
          <w:sz w:val="32"/>
          <w:szCs w:val="32"/>
        </w:rPr>
        <w:t>日</w:t>
      </w:r>
    </w:p>
    <w:sectPr>
      <w:footerReference r:id="rId3" w:type="default"/>
      <w:footerReference r:id="rId4" w:type="even"/>
      <w:pgSz w:w="11906" w:h="16838"/>
      <w:pgMar w:top="2098" w:right="1474" w:bottom="1985" w:left="1588" w:header="851" w:footer="1134" w:gutter="0"/>
      <w:pgNumType w:fmt="numberInDash"/>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034796"/>
    </w:sdtPr>
    <w:sdtEndPr>
      <w:rPr>
        <w:rFonts w:asciiTheme="minorEastAsia" w:hAnsiTheme="minorEastAsia"/>
        <w:sz w:val="28"/>
      </w:rPr>
    </w:sdtEndPr>
    <w:sdtContent>
      <w:p>
        <w:pPr>
          <w:pStyle w:val="6"/>
          <w:jc w:val="right"/>
          <w:rPr>
            <w:rFonts w:hint="eastAsia"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3 -</w:t>
        </w:r>
        <w:r>
          <w:rPr>
            <w:rFonts w:asciiTheme="minorEastAsia" w:hAnsiTheme="minorEastAsia"/>
            <w:sz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068186"/>
    </w:sdtPr>
    <w:sdtEndPr>
      <w:rPr>
        <w:rFonts w:asciiTheme="minorEastAsia" w:hAnsiTheme="minorEastAsia"/>
        <w:sz w:val="28"/>
      </w:rPr>
    </w:sdtEndPr>
    <w:sdtContent>
      <w:p>
        <w:pPr>
          <w:pStyle w:val="6"/>
          <w:rPr>
            <w:rFonts w:hint="eastAsia"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mMxOWViYzIwNDdmMzgzM2MyMTA0NDQxMTcxM2IifQ=="/>
  </w:docVars>
  <w:rsids>
    <w:rsidRoot w:val="00351556"/>
    <w:rsid w:val="00011038"/>
    <w:rsid w:val="0008598F"/>
    <w:rsid w:val="00090611"/>
    <w:rsid w:val="000D3314"/>
    <w:rsid w:val="000F43FF"/>
    <w:rsid w:val="00100E84"/>
    <w:rsid w:val="00114773"/>
    <w:rsid w:val="001473C7"/>
    <w:rsid w:val="00175588"/>
    <w:rsid w:val="001D1702"/>
    <w:rsid w:val="001D1C39"/>
    <w:rsid w:val="001F6FD8"/>
    <w:rsid w:val="00200CB7"/>
    <w:rsid w:val="00216FD4"/>
    <w:rsid w:val="00271FAA"/>
    <w:rsid w:val="002B799E"/>
    <w:rsid w:val="002F722D"/>
    <w:rsid w:val="00304239"/>
    <w:rsid w:val="00331476"/>
    <w:rsid w:val="00333F9C"/>
    <w:rsid w:val="00351556"/>
    <w:rsid w:val="003E2E77"/>
    <w:rsid w:val="00414BEC"/>
    <w:rsid w:val="00437A8B"/>
    <w:rsid w:val="00451C53"/>
    <w:rsid w:val="004903D6"/>
    <w:rsid w:val="004F78C4"/>
    <w:rsid w:val="00504D03"/>
    <w:rsid w:val="00510CAA"/>
    <w:rsid w:val="0053416F"/>
    <w:rsid w:val="0059173E"/>
    <w:rsid w:val="005B05AF"/>
    <w:rsid w:val="005D7057"/>
    <w:rsid w:val="00602D8F"/>
    <w:rsid w:val="00690607"/>
    <w:rsid w:val="006D2709"/>
    <w:rsid w:val="006F17BC"/>
    <w:rsid w:val="006F74FE"/>
    <w:rsid w:val="00777EE8"/>
    <w:rsid w:val="007C5B30"/>
    <w:rsid w:val="007E2D06"/>
    <w:rsid w:val="00837C02"/>
    <w:rsid w:val="00860390"/>
    <w:rsid w:val="00872D9A"/>
    <w:rsid w:val="008930AA"/>
    <w:rsid w:val="009367A4"/>
    <w:rsid w:val="00943617"/>
    <w:rsid w:val="00974158"/>
    <w:rsid w:val="009857DF"/>
    <w:rsid w:val="0098763D"/>
    <w:rsid w:val="00991F37"/>
    <w:rsid w:val="009E50EF"/>
    <w:rsid w:val="00A00C50"/>
    <w:rsid w:val="00A5123F"/>
    <w:rsid w:val="00A52A65"/>
    <w:rsid w:val="00A86F6D"/>
    <w:rsid w:val="00A9765F"/>
    <w:rsid w:val="00AC007C"/>
    <w:rsid w:val="00AC4ACE"/>
    <w:rsid w:val="00AD17F1"/>
    <w:rsid w:val="00AD4B15"/>
    <w:rsid w:val="00AE45C5"/>
    <w:rsid w:val="00B074CE"/>
    <w:rsid w:val="00B11E96"/>
    <w:rsid w:val="00B125DF"/>
    <w:rsid w:val="00B1745A"/>
    <w:rsid w:val="00B43C45"/>
    <w:rsid w:val="00B82A2F"/>
    <w:rsid w:val="00BC20B7"/>
    <w:rsid w:val="00BD23E4"/>
    <w:rsid w:val="00BF2B57"/>
    <w:rsid w:val="00C0148A"/>
    <w:rsid w:val="00C230D4"/>
    <w:rsid w:val="00C42386"/>
    <w:rsid w:val="00C70B05"/>
    <w:rsid w:val="00C97343"/>
    <w:rsid w:val="00CA3162"/>
    <w:rsid w:val="00CB190D"/>
    <w:rsid w:val="00CD2D5F"/>
    <w:rsid w:val="00D02EC7"/>
    <w:rsid w:val="00D26BC3"/>
    <w:rsid w:val="00D61CDB"/>
    <w:rsid w:val="00D84313"/>
    <w:rsid w:val="00D87872"/>
    <w:rsid w:val="00D973B7"/>
    <w:rsid w:val="00DB78E7"/>
    <w:rsid w:val="00DD5FA3"/>
    <w:rsid w:val="00DD7B00"/>
    <w:rsid w:val="00DE512D"/>
    <w:rsid w:val="00E43539"/>
    <w:rsid w:val="00E50161"/>
    <w:rsid w:val="00E55064"/>
    <w:rsid w:val="00E55DC5"/>
    <w:rsid w:val="00E61059"/>
    <w:rsid w:val="00E675EC"/>
    <w:rsid w:val="00E80416"/>
    <w:rsid w:val="00EC252F"/>
    <w:rsid w:val="00EC7F29"/>
    <w:rsid w:val="00EF10AE"/>
    <w:rsid w:val="00F10782"/>
    <w:rsid w:val="00F45EA0"/>
    <w:rsid w:val="00F54B44"/>
    <w:rsid w:val="00F95043"/>
    <w:rsid w:val="00FA0746"/>
    <w:rsid w:val="00FA4C9D"/>
    <w:rsid w:val="00FA6DE0"/>
    <w:rsid w:val="01073F7D"/>
    <w:rsid w:val="01280FF9"/>
    <w:rsid w:val="012D32C8"/>
    <w:rsid w:val="013F1C90"/>
    <w:rsid w:val="015223D4"/>
    <w:rsid w:val="018C5A41"/>
    <w:rsid w:val="01AD02F1"/>
    <w:rsid w:val="01EC223C"/>
    <w:rsid w:val="01FD609D"/>
    <w:rsid w:val="02140797"/>
    <w:rsid w:val="02425AB6"/>
    <w:rsid w:val="025955AB"/>
    <w:rsid w:val="0262547D"/>
    <w:rsid w:val="02664B38"/>
    <w:rsid w:val="026755A1"/>
    <w:rsid w:val="02687DB4"/>
    <w:rsid w:val="028B7085"/>
    <w:rsid w:val="02B84375"/>
    <w:rsid w:val="02BE7E34"/>
    <w:rsid w:val="02CD3CC1"/>
    <w:rsid w:val="02D91790"/>
    <w:rsid w:val="02E7567E"/>
    <w:rsid w:val="0323760F"/>
    <w:rsid w:val="03261AEA"/>
    <w:rsid w:val="0332257C"/>
    <w:rsid w:val="033523BF"/>
    <w:rsid w:val="03427125"/>
    <w:rsid w:val="034435E8"/>
    <w:rsid w:val="035C54AF"/>
    <w:rsid w:val="037307A1"/>
    <w:rsid w:val="037C48C1"/>
    <w:rsid w:val="03803004"/>
    <w:rsid w:val="038C5A21"/>
    <w:rsid w:val="03AE4E7D"/>
    <w:rsid w:val="03B527CB"/>
    <w:rsid w:val="03C005C7"/>
    <w:rsid w:val="03C36B03"/>
    <w:rsid w:val="03C918D8"/>
    <w:rsid w:val="03D57721"/>
    <w:rsid w:val="03ED7E3B"/>
    <w:rsid w:val="03F844D4"/>
    <w:rsid w:val="040124BB"/>
    <w:rsid w:val="04085638"/>
    <w:rsid w:val="040D4D4F"/>
    <w:rsid w:val="04165506"/>
    <w:rsid w:val="041872D5"/>
    <w:rsid w:val="04410073"/>
    <w:rsid w:val="04534B23"/>
    <w:rsid w:val="04624BA3"/>
    <w:rsid w:val="04704963"/>
    <w:rsid w:val="048E7480"/>
    <w:rsid w:val="048F5F64"/>
    <w:rsid w:val="04AD1032"/>
    <w:rsid w:val="04B43B3F"/>
    <w:rsid w:val="04CD055F"/>
    <w:rsid w:val="04D018EA"/>
    <w:rsid w:val="04DF1024"/>
    <w:rsid w:val="04EE0A77"/>
    <w:rsid w:val="04F33026"/>
    <w:rsid w:val="05173A20"/>
    <w:rsid w:val="051B23CC"/>
    <w:rsid w:val="05414498"/>
    <w:rsid w:val="054F74C6"/>
    <w:rsid w:val="0557595D"/>
    <w:rsid w:val="05714296"/>
    <w:rsid w:val="05A9665E"/>
    <w:rsid w:val="05CC6FC1"/>
    <w:rsid w:val="05DB66F5"/>
    <w:rsid w:val="05F547EA"/>
    <w:rsid w:val="060F1591"/>
    <w:rsid w:val="065166F2"/>
    <w:rsid w:val="06645B7B"/>
    <w:rsid w:val="066961F5"/>
    <w:rsid w:val="066E16CC"/>
    <w:rsid w:val="068E09C5"/>
    <w:rsid w:val="068E343D"/>
    <w:rsid w:val="0691391D"/>
    <w:rsid w:val="06CA4CFD"/>
    <w:rsid w:val="06DD649D"/>
    <w:rsid w:val="06E65C68"/>
    <w:rsid w:val="070B173B"/>
    <w:rsid w:val="070D7908"/>
    <w:rsid w:val="07292F01"/>
    <w:rsid w:val="074210CB"/>
    <w:rsid w:val="0767700B"/>
    <w:rsid w:val="07852251"/>
    <w:rsid w:val="079722BB"/>
    <w:rsid w:val="07A50D69"/>
    <w:rsid w:val="07B2091A"/>
    <w:rsid w:val="07B911BE"/>
    <w:rsid w:val="07BD1E3B"/>
    <w:rsid w:val="07C71436"/>
    <w:rsid w:val="07DE2732"/>
    <w:rsid w:val="07DE2FB6"/>
    <w:rsid w:val="07E842FF"/>
    <w:rsid w:val="08326375"/>
    <w:rsid w:val="08566507"/>
    <w:rsid w:val="08585DDB"/>
    <w:rsid w:val="085E3FAA"/>
    <w:rsid w:val="087163F9"/>
    <w:rsid w:val="08732D32"/>
    <w:rsid w:val="08CE509B"/>
    <w:rsid w:val="08D778BA"/>
    <w:rsid w:val="08D954E5"/>
    <w:rsid w:val="08DE3F37"/>
    <w:rsid w:val="08E6391B"/>
    <w:rsid w:val="08F43B01"/>
    <w:rsid w:val="08F90D9E"/>
    <w:rsid w:val="09025C61"/>
    <w:rsid w:val="0906071C"/>
    <w:rsid w:val="092315E6"/>
    <w:rsid w:val="092A4DBA"/>
    <w:rsid w:val="093115DD"/>
    <w:rsid w:val="093500B4"/>
    <w:rsid w:val="093D2B46"/>
    <w:rsid w:val="093F419E"/>
    <w:rsid w:val="094D44DB"/>
    <w:rsid w:val="095A7E38"/>
    <w:rsid w:val="09804F82"/>
    <w:rsid w:val="09853682"/>
    <w:rsid w:val="098C61C6"/>
    <w:rsid w:val="09AE6B22"/>
    <w:rsid w:val="09CD0F38"/>
    <w:rsid w:val="09DA686B"/>
    <w:rsid w:val="09F72860"/>
    <w:rsid w:val="09F95A84"/>
    <w:rsid w:val="0A0D1181"/>
    <w:rsid w:val="0A232748"/>
    <w:rsid w:val="0A3947E6"/>
    <w:rsid w:val="0A3C0A10"/>
    <w:rsid w:val="0A4652BA"/>
    <w:rsid w:val="0A4B2981"/>
    <w:rsid w:val="0A7E47F9"/>
    <w:rsid w:val="0A826C5F"/>
    <w:rsid w:val="0A83776E"/>
    <w:rsid w:val="0AB9316E"/>
    <w:rsid w:val="0AEA5CC2"/>
    <w:rsid w:val="0AEF066B"/>
    <w:rsid w:val="0AF20E33"/>
    <w:rsid w:val="0AFA1387"/>
    <w:rsid w:val="0B1C3F7E"/>
    <w:rsid w:val="0B31663C"/>
    <w:rsid w:val="0B38120A"/>
    <w:rsid w:val="0B625AE4"/>
    <w:rsid w:val="0B667F1F"/>
    <w:rsid w:val="0B8542E8"/>
    <w:rsid w:val="0B854889"/>
    <w:rsid w:val="0B9D639A"/>
    <w:rsid w:val="0BA012F3"/>
    <w:rsid w:val="0BA31E3D"/>
    <w:rsid w:val="0BB448E2"/>
    <w:rsid w:val="0BD13A18"/>
    <w:rsid w:val="0BF64289"/>
    <w:rsid w:val="0C083619"/>
    <w:rsid w:val="0C0C6E43"/>
    <w:rsid w:val="0C14470F"/>
    <w:rsid w:val="0C1E558E"/>
    <w:rsid w:val="0C2A0EA0"/>
    <w:rsid w:val="0C3614A5"/>
    <w:rsid w:val="0C457248"/>
    <w:rsid w:val="0C4E06B3"/>
    <w:rsid w:val="0C651E9E"/>
    <w:rsid w:val="0CB44650"/>
    <w:rsid w:val="0CB90532"/>
    <w:rsid w:val="0CBB5C13"/>
    <w:rsid w:val="0CD70704"/>
    <w:rsid w:val="0CD76FBB"/>
    <w:rsid w:val="0CDF4222"/>
    <w:rsid w:val="0CEA07D6"/>
    <w:rsid w:val="0CEC568C"/>
    <w:rsid w:val="0D0919D2"/>
    <w:rsid w:val="0D29546B"/>
    <w:rsid w:val="0D4C4322"/>
    <w:rsid w:val="0D83495A"/>
    <w:rsid w:val="0D921FC6"/>
    <w:rsid w:val="0DAB79C3"/>
    <w:rsid w:val="0DBC6100"/>
    <w:rsid w:val="0DD42C13"/>
    <w:rsid w:val="0DDB1842"/>
    <w:rsid w:val="0E06452B"/>
    <w:rsid w:val="0E1226B1"/>
    <w:rsid w:val="0E1845F7"/>
    <w:rsid w:val="0E3029BD"/>
    <w:rsid w:val="0E460DCC"/>
    <w:rsid w:val="0E511652"/>
    <w:rsid w:val="0E844875"/>
    <w:rsid w:val="0E9569FA"/>
    <w:rsid w:val="0E964204"/>
    <w:rsid w:val="0E975C27"/>
    <w:rsid w:val="0E9C3A80"/>
    <w:rsid w:val="0EB4022A"/>
    <w:rsid w:val="0EC36C6D"/>
    <w:rsid w:val="0ECC0B20"/>
    <w:rsid w:val="0EEF1698"/>
    <w:rsid w:val="0EF34AB0"/>
    <w:rsid w:val="0F1166EE"/>
    <w:rsid w:val="0F1427FA"/>
    <w:rsid w:val="0F1A1A32"/>
    <w:rsid w:val="0F2B10BD"/>
    <w:rsid w:val="0F352E71"/>
    <w:rsid w:val="0F657D34"/>
    <w:rsid w:val="0F660CCF"/>
    <w:rsid w:val="0F697F13"/>
    <w:rsid w:val="0F7755BF"/>
    <w:rsid w:val="0F836CFC"/>
    <w:rsid w:val="0F9A4197"/>
    <w:rsid w:val="0F9E013E"/>
    <w:rsid w:val="0FC56AAD"/>
    <w:rsid w:val="0FE2635A"/>
    <w:rsid w:val="0FE72453"/>
    <w:rsid w:val="0FEE4AB6"/>
    <w:rsid w:val="0FF14AAE"/>
    <w:rsid w:val="0FF15141"/>
    <w:rsid w:val="0FF3288D"/>
    <w:rsid w:val="0FFF2793"/>
    <w:rsid w:val="1007574B"/>
    <w:rsid w:val="101E306D"/>
    <w:rsid w:val="10320228"/>
    <w:rsid w:val="10563F73"/>
    <w:rsid w:val="107F303D"/>
    <w:rsid w:val="108512AA"/>
    <w:rsid w:val="108643E3"/>
    <w:rsid w:val="108B5E33"/>
    <w:rsid w:val="108F44E7"/>
    <w:rsid w:val="10BA0963"/>
    <w:rsid w:val="10C95470"/>
    <w:rsid w:val="10CB5710"/>
    <w:rsid w:val="10D347C1"/>
    <w:rsid w:val="10D90754"/>
    <w:rsid w:val="10D979ED"/>
    <w:rsid w:val="113841CB"/>
    <w:rsid w:val="114572FB"/>
    <w:rsid w:val="116D1836"/>
    <w:rsid w:val="117D6238"/>
    <w:rsid w:val="119A3CD1"/>
    <w:rsid w:val="11AE49F8"/>
    <w:rsid w:val="11D536E2"/>
    <w:rsid w:val="11D623DD"/>
    <w:rsid w:val="11DA596E"/>
    <w:rsid w:val="11E4230E"/>
    <w:rsid w:val="12036C5A"/>
    <w:rsid w:val="12363AAD"/>
    <w:rsid w:val="123F315E"/>
    <w:rsid w:val="126A30D3"/>
    <w:rsid w:val="127F3932"/>
    <w:rsid w:val="12883761"/>
    <w:rsid w:val="12CA3D79"/>
    <w:rsid w:val="12D0027B"/>
    <w:rsid w:val="12D228E4"/>
    <w:rsid w:val="12D340FD"/>
    <w:rsid w:val="12DB4326"/>
    <w:rsid w:val="12E63856"/>
    <w:rsid w:val="12F612A6"/>
    <w:rsid w:val="12FC7A30"/>
    <w:rsid w:val="13011515"/>
    <w:rsid w:val="130C2486"/>
    <w:rsid w:val="131C1644"/>
    <w:rsid w:val="133A536E"/>
    <w:rsid w:val="133F03A9"/>
    <w:rsid w:val="1347566D"/>
    <w:rsid w:val="134F4462"/>
    <w:rsid w:val="13541895"/>
    <w:rsid w:val="1388098D"/>
    <w:rsid w:val="13AA28D2"/>
    <w:rsid w:val="13C70904"/>
    <w:rsid w:val="13C7386C"/>
    <w:rsid w:val="13CA06FE"/>
    <w:rsid w:val="13F426DC"/>
    <w:rsid w:val="13FF36CC"/>
    <w:rsid w:val="14076907"/>
    <w:rsid w:val="141E24C3"/>
    <w:rsid w:val="141E33A2"/>
    <w:rsid w:val="1423305A"/>
    <w:rsid w:val="145D472A"/>
    <w:rsid w:val="146C459A"/>
    <w:rsid w:val="14B01E97"/>
    <w:rsid w:val="14B22D17"/>
    <w:rsid w:val="14EA48D3"/>
    <w:rsid w:val="14F85640"/>
    <w:rsid w:val="14FC5F4D"/>
    <w:rsid w:val="14FD6ABB"/>
    <w:rsid w:val="152104FB"/>
    <w:rsid w:val="15280F0C"/>
    <w:rsid w:val="15360428"/>
    <w:rsid w:val="153E5EC4"/>
    <w:rsid w:val="15406575"/>
    <w:rsid w:val="155D3B3C"/>
    <w:rsid w:val="156501A1"/>
    <w:rsid w:val="157955E3"/>
    <w:rsid w:val="157E0E4B"/>
    <w:rsid w:val="15A07014"/>
    <w:rsid w:val="15CC47F1"/>
    <w:rsid w:val="15F57E3A"/>
    <w:rsid w:val="15FF1007"/>
    <w:rsid w:val="1610085D"/>
    <w:rsid w:val="162A2586"/>
    <w:rsid w:val="163525EF"/>
    <w:rsid w:val="16530980"/>
    <w:rsid w:val="16831513"/>
    <w:rsid w:val="168668D2"/>
    <w:rsid w:val="16AA0849"/>
    <w:rsid w:val="16BD1B57"/>
    <w:rsid w:val="16EA3657"/>
    <w:rsid w:val="172015B1"/>
    <w:rsid w:val="17650641"/>
    <w:rsid w:val="17717621"/>
    <w:rsid w:val="17B9178E"/>
    <w:rsid w:val="17C36808"/>
    <w:rsid w:val="17C52664"/>
    <w:rsid w:val="17F42F94"/>
    <w:rsid w:val="18030678"/>
    <w:rsid w:val="1807468C"/>
    <w:rsid w:val="180A7BA7"/>
    <w:rsid w:val="181D2B0B"/>
    <w:rsid w:val="183D6D9C"/>
    <w:rsid w:val="18440A57"/>
    <w:rsid w:val="184A3600"/>
    <w:rsid w:val="18565A34"/>
    <w:rsid w:val="188462B0"/>
    <w:rsid w:val="18C5711C"/>
    <w:rsid w:val="18D21E5C"/>
    <w:rsid w:val="18FA20A6"/>
    <w:rsid w:val="19024AE4"/>
    <w:rsid w:val="192250A7"/>
    <w:rsid w:val="19342CC2"/>
    <w:rsid w:val="19362F02"/>
    <w:rsid w:val="1967413D"/>
    <w:rsid w:val="196E3043"/>
    <w:rsid w:val="19AC41D9"/>
    <w:rsid w:val="19B23D92"/>
    <w:rsid w:val="19E25332"/>
    <w:rsid w:val="1A0142E8"/>
    <w:rsid w:val="1A027562"/>
    <w:rsid w:val="1A135E18"/>
    <w:rsid w:val="1A3551BF"/>
    <w:rsid w:val="1A56534B"/>
    <w:rsid w:val="1A6820E6"/>
    <w:rsid w:val="1A6A3CB2"/>
    <w:rsid w:val="1A7B540C"/>
    <w:rsid w:val="1A9B5F84"/>
    <w:rsid w:val="1AA75692"/>
    <w:rsid w:val="1AB545A5"/>
    <w:rsid w:val="1AC57779"/>
    <w:rsid w:val="1AD17658"/>
    <w:rsid w:val="1AE23C2A"/>
    <w:rsid w:val="1AEB5542"/>
    <w:rsid w:val="1B0E5B97"/>
    <w:rsid w:val="1B146FEC"/>
    <w:rsid w:val="1B217EDC"/>
    <w:rsid w:val="1B2416CA"/>
    <w:rsid w:val="1B2542CE"/>
    <w:rsid w:val="1B2C08C4"/>
    <w:rsid w:val="1B5C4131"/>
    <w:rsid w:val="1B64466E"/>
    <w:rsid w:val="1B840D28"/>
    <w:rsid w:val="1B9752FB"/>
    <w:rsid w:val="1BC62FC7"/>
    <w:rsid w:val="1BD03F27"/>
    <w:rsid w:val="1BEE6387"/>
    <w:rsid w:val="1BEF4851"/>
    <w:rsid w:val="1BF75B6B"/>
    <w:rsid w:val="1BFF4CEE"/>
    <w:rsid w:val="1C2D5236"/>
    <w:rsid w:val="1C590843"/>
    <w:rsid w:val="1C6012AB"/>
    <w:rsid w:val="1C60548F"/>
    <w:rsid w:val="1C7B6A9A"/>
    <w:rsid w:val="1C8C2214"/>
    <w:rsid w:val="1C981AA7"/>
    <w:rsid w:val="1C9E2B0C"/>
    <w:rsid w:val="1CA761AC"/>
    <w:rsid w:val="1CB40413"/>
    <w:rsid w:val="1CC24968"/>
    <w:rsid w:val="1CD1080F"/>
    <w:rsid w:val="1CD24A89"/>
    <w:rsid w:val="1CED337D"/>
    <w:rsid w:val="1CFE7284"/>
    <w:rsid w:val="1D0A64BC"/>
    <w:rsid w:val="1D14712C"/>
    <w:rsid w:val="1D14781E"/>
    <w:rsid w:val="1D170F21"/>
    <w:rsid w:val="1D1B0E9C"/>
    <w:rsid w:val="1D1E598D"/>
    <w:rsid w:val="1D436679"/>
    <w:rsid w:val="1D5F77B4"/>
    <w:rsid w:val="1D6F658E"/>
    <w:rsid w:val="1D732E8A"/>
    <w:rsid w:val="1D795D3A"/>
    <w:rsid w:val="1D7B7DD9"/>
    <w:rsid w:val="1D8F3B25"/>
    <w:rsid w:val="1DB36E6F"/>
    <w:rsid w:val="1DBC10EA"/>
    <w:rsid w:val="1DDC47D4"/>
    <w:rsid w:val="1DE038F8"/>
    <w:rsid w:val="1E0E4A99"/>
    <w:rsid w:val="1E1E710F"/>
    <w:rsid w:val="1E2C0027"/>
    <w:rsid w:val="1E3A61DE"/>
    <w:rsid w:val="1E3F0A8F"/>
    <w:rsid w:val="1E5C72D5"/>
    <w:rsid w:val="1E74728F"/>
    <w:rsid w:val="1E9037EB"/>
    <w:rsid w:val="1EB74A10"/>
    <w:rsid w:val="1ECB1389"/>
    <w:rsid w:val="1ECB5B7A"/>
    <w:rsid w:val="1ED023E3"/>
    <w:rsid w:val="1F07200B"/>
    <w:rsid w:val="1F0F5603"/>
    <w:rsid w:val="1F466AE3"/>
    <w:rsid w:val="1F5C21FD"/>
    <w:rsid w:val="1F6B349F"/>
    <w:rsid w:val="1F6B5001"/>
    <w:rsid w:val="1F70123E"/>
    <w:rsid w:val="1F756FDD"/>
    <w:rsid w:val="1FDD7BFD"/>
    <w:rsid w:val="1FF13BE7"/>
    <w:rsid w:val="1FF35867"/>
    <w:rsid w:val="20013E9D"/>
    <w:rsid w:val="20201FBC"/>
    <w:rsid w:val="202C09F4"/>
    <w:rsid w:val="2037526B"/>
    <w:rsid w:val="20547E7B"/>
    <w:rsid w:val="2080598D"/>
    <w:rsid w:val="20A064CF"/>
    <w:rsid w:val="20A45D45"/>
    <w:rsid w:val="20DD74DA"/>
    <w:rsid w:val="20EA7D65"/>
    <w:rsid w:val="21147151"/>
    <w:rsid w:val="212B352E"/>
    <w:rsid w:val="21333B1B"/>
    <w:rsid w:val="2154583A"/>
    <w:rsid w:val="215F0B91"/>
    <w:rsid w:val="21683762"/>
    <w:rsid w:val="217912B0"/>
    <w:rsid w:val="217A73FB"/>
    <w:rsid w:val="21A06F01"/>
    <w:rsid w:val="21BE3CE4"/>
    <w:rsid w:val="21C83B7A"/>
    <w:rsid w:val="21D55E93"/>
    <w:rsid w:val="21D5629B"/>
    <w:rsid w:val="21EB4E7F"/>
    <w:rsid w:val="21F5310E"/>
    <w:rsid w:val="21F93CC2"/>
    <w:rsid w:val="2205497A"/>
    <w:rsid w:val="221D0FAD"/>
    <w:rsid w:val="22283AF7"/>
    <w:rsid w:val="22337ABE"/>
    <w:rsid w:val="224507FD"/>
    <w:rsid w:val="22641663"/>
    <w:rsid w:val="2274785E"/>
    <w:rsid w:val="22C205C9"/>
    <w:rsid w:val="23173C97"/>
    <w:rsid w:val="23466E80"/>
    <w:rsid w:val="234C2589"/>
    <w:rsid w:val="236036E6"/>
    <w:rsid w:val="237D33B6"/>
    <w:rsid w:val="238125D2"/>
    <w:rsid w:val="238C38C5"/>
    <w:rsid w:val="2396747E"/>
    <w:rsid w:val="23982185"/>
    <w:rsid w:val="23A53214"/>
    <w:rsid w:val="23B87D07"/>
    <w:rsid w:val="23D42CAA"/>
    <w:rsid w:val="23EB63DD"/>
    <w:rsid w:val="242300DD"/>
    <w:rsid w:val="242531C0"/>
    <w:rsid w:val="24301666"/>
    <w:rsid w:val="24393648"/>
    <w:rsid w:val="24492540"/>
    <w:rsid w:val="24575EE0"/>
    <w:rsid w:val="245C6CF8"/>
    <w:rsid w:val="245D665E"/>
    <w:rsid w:val="246851A0"/>
    <w:rsid w:val="2474323C"/>
    <w:rsid w:val="24761495"/>
    <w:rsid w:val="247B6CB3"/>
    <w:rsid w:val="24955F38"/>
    <w:rsid w:val="24C8480D"/>
    <w:rsid w:val="24DB0068"/>
    <w:rsid w:val="24E60FE7"/>
    <w:rsid w:val="24EA2059"/>
    <w:rsid w:val="2519216A"/>
    <w:rsid w:val="2530325E"/>
    <w:rsid w:val="254D09FE"/>
    <w:rsid w:val="255E6727"/>
    <w:rsid w:val="25AC0AC3"/>
    <w:rsid w:val="25B93D4A"/>
    <w:rsid w:val="25CD2A93"/>
    <w:rsid w:val="25F50DAC"/>
    <w:rsid w:val="2605113C"/>
    <w:rsid w:val="260860F9"/>
    <w:rsid w:val="262405ED"/>
    <w:rsid w:val="263812C6"/>
    <w:rsid w:val="2659675D"/>
    <w:rsid w:val="26646246"/>
    <w:rsid w:val="26ED0FCF"/>
    <w:rsid w:val="26F556C2"/>
    <w:rsid w:val="2712099A"/>
    <w:rsid w:val="271C43AB"/>
    <w:rsid w:val="27312882"/>
    <w:rsid w:val="2734336C"/>
    <w:rsid w:val="275B0FEC"/>
    <w:rsid w:val="27930786"/>
    <w:rsid w:val="27940885"/>
    <w:rsid w:val="27B262C8"/>
    <w:rsid w:val="27C66D83"/>
    <w:rsid w:val="27CF00B3"/>
    <w:rsid w:val="27E965F8"/>
    <w:rsid w:val="27FD20A3"/>
    <w:rsid w:val="280476BE"/>
    <w:rsid w:val="28173165"/>
    <w:rsid w:val="289647BE"/>
    <w:rsid w:val="28C03266"/>
    <w:rsid w:val="28D16808"/>
    <w:rsid w:val="29324007"/>
    <w:rsid w:val="296A19BB"/>
    <w:rsid w:val="299F6CD6"/>
    <w:rsid w:val="29AE4BE4"/>
    <w:rsid w:val="2A0D3B3C"/>
    <w:rsid w:val="2A1934CE"/>
    <w:rsid w:val="2A4D269C"/>
    <w:rsid w:val="2A6C41F9"/>
    <w:rsid w:val="2A820899"/>
    <w:rsid w:val="2AAF13F4"/>
    <w:rsid w:val="2AB15182"/>
    <w:rsid w:val="2AD169E3"/>
    <w:rsid w:val="2B050D8C"/>
    <w:rsid w:val="2B290332"/>
    <w:rsid w:val="2B2C517A"/>
    <w:rsid w:val="2B2D2DF5"/>
    <w:rsid w:val="2B2E4522"/>
    <w:rsid w:val="2B3D25CE"/>
    <w:rsid w:val="2B4B5B35"/>
    <w:rsid w:val="2B6647F4"/>
    <w:rsid w:val="2B9B597A"/>
    <w:rsid w:val="2BA553C5"/>
    <w:rsid w:val="2BB31CB5"/>
    <w:rsid w:val="2BC02A7E"/>
    <w:rsid w:val="2C0C63D6"/>
    <w:rsid w:val="2C174590"/>
    <w:rsid w:val="2C21068C"/>
    <w:rsid w:val="2C214F4E"/>
    <w:rsid w:val="2C292B7E"/>
    <w:rsid w:val="2C3046E8"/>
    <w:rsid w:val="2C4F36C3"/>
    <w:rsid w:val="2C572459"/>
    <w:rsid w:val="2C692A75"/>
    <w:rsid w:val="2C80797D"/>
    <w:rsid w:val="2C810266"/>
    <w:rsid w:val="2C95502B"/>
    <w:rsid w:val="2CF15CB7"/>
    <w:rsid w:val="2D036508"/>
    <w:rsid w:val="2D1F426E"/>
    <w:rsid w:val="2D385F35"/>
    <w:rsid w:val="2D4467FC"/>
    <w:rsid w:val="2D506895"/>
    <w:rsid w:val="2D525DB1"/>
    <w:rsid w:val="2D5D364D"/>
    <w:rsid w:val="2D6445C5"/>
    <w:rsid w:val="2D6A3D37"/>
    <w:rsid w:val="2D983DD8"/>
    <w:rsid w:val="2D9B2831"/>
    <w:rsid w:val="2DAF53A9"/>
    <w:rsid w:val="2DB11966"/>
    <w:rsid w:val="2DBD2DB3"/>
    <w:rsid w:val="2DC85912"/>
    <w:rsid w:val="2DE247BD"/>
    <w:rsid w:val="2DF31731"/>
    <w:rsid w:val="2E010F4D"/>
    <w:rsid w:val="2E03486A"/>
    <w:rsid w:val="2E121054"/>
    <w:rsid w:val="2E190A66"/>
    <w:rsid w:val="2E322DAA"/>
    <w:rsid w:val="2E3D01DE"/>
    <w:rsid w:val="2E3D3BAC"/>
    <w:rsid w:val="2E4E65C8"/>
    <w:rsid w:val="2E9D5B04"/>
    <w:rsid w:val="2E9D799F"/>
    <w:rsid w:val="2EA47702"/>
    <w:rsid w:val="2EA64ACF"/>
    <w:rsid w:val="2EC55A46"/>
    <w:rsid w:val="2EE1703D"/>
    <w:rsid w:val="2EEC4514"/>
    <w:rsid w:val="2F065120"/>
    <w:rsid w:val="2F3C5B54"/>
    <w:rsid w:val="2F4F3FF3"/>
    <w:rsid w:val="2F652B71"/>
    <w:rsid w:val="2FA96C2D"/>
    <w:rsid w:val="2FB63A25"/>
    <w:rsid w:val="2FC216CF"/>
    <w:rsid w:val="2FFE5E2E"/>
    <w:rsid w:val="301770DC"/>
    <w:rsid w:val="301A11F8"/>
    <w:rsid w:val="301A5EE8"/>
    <w:rsid w:val="30381C70"/>
    <w:rsid w:val="30574322"/>
    <w:rsid w:val="30671027"/>
    <w:rsid w:val="30745FF7"/>
    <w:rsid w:val="30907AB6"/>
    <w:rsid w:val="30CF33C0"/>
    <w:rsid w:val="30D527F1"/>
    <w:rsid w:val="30E17494"/>
    <w:rsid w:val="30E2269B"/>
    <w:rsid w:val="30E831AF"/>
    <w:rsid w:val="30ED54EB"/>
    <w:rsid w:val="30EF1BB4"/>
    <w:rsid w:val="30F07763"/>
    <w:rsid w:val="30F757B7"/>
    <w:rsid w:val="310F3196"/>
    <w:rsid w:val="314601D5"/>
    <w:rsid w:val="31570A4C"/>
    <w:rsid w:val="3177061D"/>
    <w:rsid w:val="319E529C"/>
    <w:rsid w:val="31A06B78"/>
    <w:rsid w:val="31A34114"/>
    <w:rsid w:val="31A773B9"/>
    <w:rsid w:val="31BC64F9"/>
    <w:rsid w:val="31C26B37"/>
    <w:rsid w:val="31C828F8"/>
    <w:rsid w:val="31CA5D2A"/>
    <w:rsid w:val="31D16A7B"/>
    <w:rsid w:val="31D420C7"/>
    <w:rsid w:val="31EB74A4"/>
    <w:rsid w:val="31EF1195"/>
    <w:rsid w:val="31F02D4D"/>
    <w:rsid w:val="320145A5"/>
    <w:rsid w:val="32053707"/>
    <w:rsid w:val="322722DE"/>
    <w:rsid w:val="322B1034"/>
    <w:rsid w:val="32615409"/>
    <w:rsid w:val="326179AD"/>
    <w:rsid w:val="326A100B"/>
    <w:rsid w:val="326F1DF0"/>
    <w:rsid w:val="327E2F74"/>
    <w:rsid w:val="32877E1B"/>
    <w:rsid w:val="32985DC5"/>
    <w:rsid w:val="329B17C2"/>
    <w:rsid w:val="32CF4812"/>
    <w:rsid w:val="32D3618F"/>
    <w:rsid w:val="32F06E1C"/>
    <w:rsid w:val="33106B2C"/>
    <w:rsid w:val="33480A20"/>
    <w:rsid w:val="335B3B74"/>
    <w:rsid w:val="33654D4C"/>
    <w:rsid w:val="33762E69"/>
    <w:rsid w:val="33977805"/>
    <w:rsid w:val="33AD2BD0"/>
    <w:rsid w:val="33AD7074"/>
    <w:rsid w:val="33B70370"/>
    <w:rsid w:val="33B757FC"/>
    <w:rsid w:val="33CC0B3E"/>
    <w:rsid w:val="33DC2DE9"/>
    <w:rsid w:val="33E65CCB"/>
    <w:rsid w:val="33E931CF"/>
    <w:rsid w:val="33F11AF4"/>
    <w:rsid w:val="33F263BA"/>
    <w:rsid w:val="33F64350"/>
    <w:rsid w:val="33FA17F1"/>
    <w:rsid w:val="34302EBF"/>
    <w:rsid w:val="3434101B"/>
    <w:rsid w:val="34406160"/>
    <w:rsid w:val="344839AF"/>
    <w:rsid w:val="34521F12"/>
    <w:rsid w:val="345A3719"/>
    <w:rsid w:val="346565C6"/>
    <w:rsid w:val="347A59D4"/>
    <w:rsid w:val="347D2DEE"/>
    <w:rsid w:val="347E4C41"/>
    <w:rsid w:val="347F5D69"/>
    <w:rsid w:val="34882193"/>
    <w:rsid w:val="34967B08"/>
    <w:rsid w:val="34B87A7E"/>
    <w:rsid w:val="34BC45C7"/>
    <w:rsid w:val="34BF4E2C"/>
    <w:rsid w:val="34E71A00"/>
    <w:rsid w:val="35017CDC"/>
    <w:rsid w:val="351060E2"/>
    <w:rsid w:val="351F055F"/>
    <w:rsid w:val="35255446"/>
    <w:rsid w:val="352A39DC"/>
    <w:rsid w:val="353823FD"/>
    <w:rsid w:val="3543046E"/>
    <w:rsid w:val="354F3190"/>
    <w:rsid w:val="356E2ABE"/>
    <w:rsid w:val="3588605F"/>
    <w:rsid w:val="359E3536"/>
    <w:rsid w:val="35E809F6"/>
    <w:rsid w:val="35F04373"/>
    <w:rsid w:val="360C0718"/>
    <w:rsid w:val="36171908"/>
    <w:rsid w:val="362B7EFC"/>
    <w:rsid w:val="36303C99"/>
    <w:rsid w:val="36372C24"/>
    <w:rsid w:val="36411523"/>
    <w:rsid w:val="36650D17"/>
    <w:rsid w:val="3670380D"/>
    <w:rsid w:val="36927922"/>
    <w:rsid w:val="369B4D0F"/>
    <w:rsid w:val="36A35523"/>
    <w:rsid w:val="36A7537E"/>
    <w:rsid w:val="36C82752"/>
    <w:rsid w:val="36CB6521"/>
    <w:rsid w:val="36E96630"/>
    <w:rsid w:val="36EE4414"/>
    <w:rsid w:val="3707522C"/>
    <w:rsid w:val="37192629"/>
    <w:rsid w:val="37403D5B"/>
    <w:rsid w:val="374B7D65"/>
    <w:rsid w:val="375D490D"/>
    <w:rsid w:val="376938D9"/>
    <w:rsid w:val="37727F5F"/>
    <w:rsid w:val="37756B49"/>
    <w:rsid w:val="37771BF7"/>
    <w:rsid w:val="37BA41D2"/>
    <w:rsid w:val="37D076AC"/>
    <w:rsid w:val="37D84A90"/>
    <w:rsid w:val="37F92030"/>
    <w:rsid w:val="382564E3"/>
    <w:rsid w:val="383B64F9"/>
    <w:rsid w:val="387633A0"/>
    <w:rsid w:val="3881436C"/>
    <w:rsid w:val="389E6A73"/>
    <w:rsid w:val="38A63211"/>
    <w:rsid w:val="38B94098"/>
    <w:rsid w:val="38EC419A"/>
    <w:rsid w:val="391F3CA0"/>
    <w:rsid w:val="3930386C"/>
    <w:rsid w:val="39473A2E"/>
    <w:rsid w:val="394B6344"/>
    <w:rsid w:val="396E76E6"/>
    <w:rsid w:val="39A47AA3"/>
    <w:rsid w:val="39AE40CD"/>
    <w:rsid w:val="39B70E2C"/>
    <w:rsid w:val="39CA7907"/>
    <w:rsid w:val="39DE1B1D"/>
    <w:rsid w:val="39E36D81"/>
    <w:rsid w:val="39E67368"/>
    <w:rsid w:val="39EF4280"/>
    <w:rsid w:val="3A0E53B6"/>
    <w:rsid w:val="3A215AAA"/>
    <w:rsid w:val="3A4B6B14"/>
    <w:rsid w:val="3A4F022E"/>
    <w:rsid w:val="3A56696B"/>
    <w:rsid w:val="3A8B353F"/>
    <w:rsid w:val="3ACA1622"/>
    <w:rsid w:val="3ADE3004"/>
    <w:rsid w:val="3ADF5CFD"/>
    <w:rsid w:val="3AE46CA7"/>
    <w:rsid w:val="3AF85D7C"/>
    <w:rsid w:val="3B0767B6"/>
    <w:rsid w:val="3B151A20"/>
    <w:rsid w:val="3B163750"/>
    <w:rsid w:val="3B223220"/>
    <w:rsid w:val="3B2667F4"/>
    <w:rsid w:val="3B2C2F74"/>
    <w:rsid w:val="3B4B30CA"/>
    <w:rsid w:val="3B6552A9"/>
    <w:rsid w:val="3B6E5545"/>
    <w:rsid w:val="3B75610B"/>
    <w:rsid w:val="3B8E06C1"/>
    <w:rsid w:val="3BDA08B2"/>
    <w:rsid w:val="3BE04E55"/>
    <w:rsid w:val="3BEA1C6D"/>
    <w:rsid w:val="3BEC2737"/>
    <w:rsid w:val="3BF05FCE"/>
    <w:rsid w:val="3C064CCA"/>
    <w:rsid w:val="3C085E14"/>
    <w:rsid w:val="3C12624E"/>
    <w:rsid w:val="3C131A3E"/>
    <w:rsid w:val="3C5A58BF"/>
    <w:rsid w:val="3C6B7BF2"/>
    <w:rsid w:val="3C712901"/>
    <w:rsid w:val="3C783730"/>
    <w:rsid w:val="3C87219B"/>
    <w:rsid w:val="3C9A12A1"/>
    <w:rsid w:val="3CB7130D"/>
    <w:rsid w:val="3CBA58F9"/>
    <w:rsid w:val="3CBC20D5"/>
    <w:rsid w:val="3CDD6344"/>
    <w:rsid w:val="3CE24A4D"/>
    <w:rsid w:val="3CEC4769"/>
    <w:rsid w:val="3D051A93"/>
    <w:rsid w:val="3D1B6DFC"/>
    <w:rsid w:val="3D2839C7"/>
    <w:rsid w:val="3D2959BD"/>
    <w:rsid w:val="3D2A1377"/>
    <w:rsid w:val="3D2B20FC"/>
    <w:rsid w:val="3D816130"/>
    <w:rsid w:val="3DF0305E"/>
    <w:rsid w:val="3DF45C9E"/>
    <w:rsid w:val="3DF80CED"/>
    <w:rsid w:val="3DF855E5"/>
    <w:rsid w:val="3E00150F"/>
    <w:rsid w:val="3E0F123A"/>
    <w:rsid w:val="3E12280D"/>
    <w:rsid w:val="3E467DCB"/>
    <w:rsid w:val="3E4E09B1"/>
    <w:rsid w:val="3E51573B"/>
    <w:rsid w:val="3E774AE1"/>
    <w:rsid w:val="3E96337F"/>
    <w:rsid w:val="3EAF7C1A"/>
    <w:rsid w:val="3EB20159"/>
    <w:rsid w:val="3EBD6998"/>
    <w:rsid w:val="3F100BD6"/>
    <w:rsid w:val="3F520FF5"/>
    <w:rsid w:val="3F76223E"/>
    <w:rsid w:val="3F834D6F"/>
    <w:rsid w:val="3F8451D3"/>
    <w:rsid w:val="3F931E62"/>
    <w:rsid w:val="3FA33AE8"/>
    <w:rsid w:val="3FB43BF8"/>
    <w:rsid w:val="3FD04841"/>
    <w:rsid w:val="3FD55988"/>
    <w:rsid w:val="400C0C7E"/>
    <w:rsid w:val="400F60E4"/>
    <w:rsid w:val="401B1148"/>
    <w:rsid w:val="402E03D5"/>
    <w:rsid w:val="40302014"/>
    <w:rsid w:val="40357296"/>
    <w:rsid w:val="403D0B1D"/>
    <w:rsid w:val="407852CA"/>
    <w:rsid w:val="407D5442"/>
    <w:rsid w:val="40881EFE"/>
    <w:rsid w:val="408C16AB"/>
    <w:rsid w:val="40936B11"/>
    <w:rsid w:val="40A37408"/>
    <w:rsid w:val="40A46FB1"/>
    <w:rsid w:val="40B2034E"/>
    <w:rsid w:val="40CA5F11"/>
    <w:rsid w:val="40DC6EE8"/>
    <w:rsid w:val="40E24829"/>
    <w:rsid w:val="40E60695"/>
    <w:rsid w:val="40F87177"/>
    <w:rsid w:val="40FD30A5"/>
    <w:rsid w:val="410E4D7F"/>
    <w:rsid w:val="410F2F8D"/>
    <w:rsid w:val="412A0AFA"/>
    <w:rsid w:val="413C3D47"/>
    <w:rsid w:val="41435BF3"/>
    <w:rsid w:val="41610CED"/>
    <w:rsid w:val="416820B8"/>
    <w:rsid w:val="416D24BC"/>
    <w:rsid w:val="416D3B6B"/>
    <w:rsid w:val="41923441"/>
    <w:rsid w:val="41965913"/>
    <w:rsid w:val="419A6028"/>
    <w:rsid w:val="41B749F4"/>
    <w:rsid w:val="41C06BAD"/>
    <w:rsid w:val="41DC2322"/>
    <w:rsid w:val="41ED4166"/>
    <w:rsid w:val="41EF484B"/>
    <w:rsid w:val="421B45DA"/>
    <w:rsid w:val="4224379D"/>
    <w:rsid w:val="424B0C8E"/>
    <w:rsid w:val="425E1453"/>
    <w:rsid w:val="42695818"/>
    <w:rsid w:val="4285099B"/>
    <w:rsid w:val="429F2FD3"/>
    <w:rsid w:val="42AC4914"/>
    <w:rsid w:val="42E455EF"/>
    <w:rsid w:val="42F92909"/>
    <w:rsid w:val="42F929EB"/>
    <w:rsid w:val="430759C2"/>
    <w:rsid w:val="43103D2D"/>
    <w:rsid w:val="431E054A"/>
    <w:rsid w:val="432244CB"/>
    <w:rsid w:val="43302E57"/>
    <w:rsid w:val="434419B4"/>
    <w:rsid w:val="438A0E98"/>
    <w:rsid w:val="439E6E61"/>
    <w:rsid w:val="43E41720"/>
    <w:rsid w:val="4483453D"/>
    <w:rsid w:val="44993EF2"/>
    <w:rsid w:val="449B23B2"/>
    <w:rsid w:val="44BD7F9D"/>
    <w:rsid w:val="44C95BDE"/>
    <w:rsid w:val="44CD6423"/>
    <w:rsid w:val="450D655E"/>
    <w:rsid w:val="454A631F"/>
    <w:rsid w:val="45B55914"/>
    <w:rsid w:val="45DE2BA1"/>
    <w:rsid w:val="46080139"/>
    <w:rsid w:val="46145071"/>
    <w:rsid w:val="462860AA"/>
    <w:rsid w:val="463E296E"/>
    <w:rsid w:val="4648244E"/>
    <w:rsid w:val="46560EA5"/>
    <w:rsid w:val="466B0DF4"/>
    <w:rsid w:val="466F1DBE"/>
    <w:rsid w:val="467F4423"/>
    <w:rsid w:val="4682164E"/>
    <w:rsid w:val="46920B7F"/>
    <w:rsid w:val="46A03678"/>
    <w:rsid w:val="46AA2160"/>
    <w:rsid w:val="46B3320A"/>
    <w:rsid w:val="46D931A4"/>
    <w:rsid w:val="46EF7A18"/>
    <w:rsid w:val="46F26816"/>
    <w:rsid w:val="471C5BD5"/>
    <w:rsid w:val="471F191A"/>
    <w:rsid w:val="472F3023"/>
    <w:rsid w:val="473676E9"/>
    <w:rsid w:val="47410269"/>
    <w:rsid w:val="474412B0"/>
    <w:rsid w:val="475B50B0"/>
    <w:rsid w:val="47793C1F"/>
    <w:rsid w:val="47812CA9"/>
    <w:rsid w:val="478270CC"/>
    <w:rsid w:val="47CF0F1A"/>
    <w:rsid w:val="47DA2AE7"/>
    <w:rsid w:val="47DD4E33"/>
    <w:rsid w:val="47E61F23"/>
    <w:rsid w:val="47FA2B56"/>
    <w:rsid w:val="47FE35A2"/>
    <w:rsid w:val="48053344"/>
    <w:rsid w:val="4811208B"/>
    <w:rsid w:val="48244D7C"/>
    <w:rsid w:val="482D6E5F"/>
    <w:rsid w:val="48736B5C"/>
    <w:rsid w:val="48754E61"/>
    <w:rsid w:val="4889384F"/>
    <w:rsid w:val="488C244F"/>
    <w:rsid w:val="48932390"/>
    <w:rsid w:val="48A85E8C"/>
    <w:rsid w:val="48C3702E"/>
    <w:rsid w:val="49051325"/>
    <w:rsid w:val="4947250E"/>
    <w:rsid w:val="49472A13"/>
    <w:rsid w:val="497A38A8"/>
    <w:rsid w:val="49857FB1"/>
    <w:rsid w:val="498B1067"/>
    <w:rsid w:val="49A17ED3"/>
    <w:rsid w:val="49B63B9F"/>
    <w:rsid w:val="49D50560"/>
    <w:rsid w:val="4A262F08"/>
    <w:rsid w:val="4A264C3A"/>
    <w:rsid w:val="4A370171"/>
    <w:rsid w:val="4A4F2827"/>
    <w:rsid w:val="4A510301"/>
    <w:rsid w:val="4A6404AD"/>
    <w:rsid w:val="4A67670A"/>
    <w:rsid w:val="4A845E41"/>
    <w:rsid w:val="4A9154F9"/>
    <w:rsid w:val="4AA006AA"/>
    <w:rsid w:val="4AA426BF"/>
    <w:rsid w:val="4AB37DA3"/>
    <w:rsid w:val="4ABC270B"/>
    <w:rsid w:val="4AD96BFE"/>
    <w:rsid w:val="4B332DA6"/>
    <w:rsid w:val="4B6D2B91"/>
    <w:rsid w:val="4B716D1D"/>
    <w:rsid w:val="4B7345F2"/>
    <w:rsid w:val="4B8334B7"/>
    <w:rsid w:val="4B922289"/>
    <w:rsid w:val="4B9E4523"/>
    <w:rsid w:val="4BC80357"/>
    <w:rsid w:val="4BD90161"/>
    <w:rsid w:val="4BE15157"/>
    <w:rsid w:val="4BE80C51"/>
    <w:rsid w:val="4C1377B8"/>
    <w:rsid w:val="4C311DE6"/>
    <w:rsid w:val="4C3A581A"/>
    <w:rsid w:val="4C421543"/>
    <w:rsid w:val="4C513544"/>
    <w:rsid w:val="4C6102CD"/>
    <w:rsid w:val="4C7D374E"/>
    <w:rsid w:val="4C997D3D"/>
    <w:rsid w:val="4CC31325"/>
    <w:rsid w:val="4CFD11D0"/>
    <w:rsid w:val="4D003F07"/>
    <w:rsid w:val="4D317577"/>
    <w:rsid w:val="4D457BD9"/>
    <w:rsid w:val="4D4877DA"/>
    <w:rsid w:val="4D5F4C82"/>
    <w:rsid w:val="4D7B4D34"/>
    <w:rsid w:val="4D7E2F73"/>
    <w:rsid w:val="4D8A5868"/>
    <w:rsid w:val="4D92310A"/>
    <w:rsid w:val="4DA222AD"/>
    <w:rsid w:val="4DC94652"/>
    <w:rsid w:val="4DCA4C5B"/>
    <w:rsid w:val="4E0B238F"/>
    <w:rsid w:val="4E18711A"/>
    <w:rsid w:val="4E475105"/>
    <w:rsid w:val="4E7B0FA7"/>
    <w:rsid w:val="4E9B1E76"/>
    <w:rsid w:val="4EA508E7"/>
    <w:rsid w:val="4EBF4B07"/>
    <w:rsid w:val="4EF765EC"/>
    <w:rsid w:val="4EF91934"/>
    <w:rsid w:val="4F172199"/>
    <w:rsid w:val="4F1B34DF"/>
    <w:rsid w:val="4F6001B6"/>
    <w:rsid w:val="4F6266CA"/>
    <w:rsid w:val="4F670066"/>
    <w:rsid w:val="4F9342ED"/>
    <w:rsid w:val="4F986540"/>
    <w:rsid w:val="4FD221F1"/>
    <w:rsid w:val="50073617"/>
    <w:rsid w:val="502F3E47"/>
    <w:rsid w:val="503E1327"/>
    <w:rsid w:val="504F1271"/>
    <w:rsid w:val="506221BF"/>
    <w:rsid w:val="50674E03"/>
    <w:rsid w:val="50766ADA"/>
    <w:rsid w:val="507A6E4C"/>
    <w:rsid w:val="507B7E86"/>
    <w:rsid w:val="508A7652"/>
    <w:rsid w:val="5090216B"/>
    <w:rsid w:val="509E5922"/>
    <w:rsid w:val="50D15166"/>
    <w:rsid w:val="50D50B39"/>
    <w:rsid w:val="50D55DCD"/>
    <w:rsid w:val="50DB6B76"/>
    <w:rsid w:val="50E85CB7"/>
    <w:rsid w:val="51071719"/>
    <w:rsid w:val="51083BA3"/>
    <w:rsid w:val="510A3777"/>
    <w:rsid w:val="511A1200"/>
    <w:rsid w:val="512D7788"/>
    <w:rsid w:val="513A3CF2"/>
    <w:rsid w:val="51532918"/>
    <w:rsid w:val="51540A9B"/>
    <w:rsid w:val="5157278E"/>
    <w:rsid w:val="51586419"/>
    <w:rsid w:val="517F3D1E"/>
    <w:rsid w:val="518C1BFF"/>
    <w:rsid w:val="519C276E"/>
    <w:rsid w:val="51BC4186"/>
    <w:rsid w:val="51CE2237"/>
    <w:rsid w:val="52271947"/>
    <w:rsid w:val="523F3117"/>
    <w:rsid w:val="52412A20"/>
    <w:rsid w:val="52431DB7"/>
    <w:rsid w:val="525514CC"/>
    <w:rsid w:val="52632805"/>
    <w:rsid w:val="526846D5"/>
    <w:rsid w:val="526F0600"/>
    <w:rsid w:val="528B4BEA"/>
    <w:rsid w:val="52A31916"/>
    <w:rsid w:val="52C51E8E"/>
    <w:rsid w:val="52F9013A"/>
    <w:rsid w:val="530158E2"/>
    <w:rsid w:val="530E28B5"/>
    <w:rsid w:val="53121149"/>
    <w:rsid w:val="532715D2"/>
    <w:rsid w:val="533864B0"/>
    <w:rsid w:val="533B069A"/>
    <w:rsid w:val="535F6E1B"/>
    <w:rsid w:val="537831AB"/>
    <w:rsid w:val="538B0B2F"/>
    <w:rsid w:val="539F0E47"/>
    <w:rsid w:val="53A86936"/>
    <w:rsid w:val="53AD3DE3"/>
    <w:rsid w:val="53E924B1"/>
    <w:rsid w:val="53F12EC2"/>
    <w:rsid w:val="53F95DE6"/>
    <w:rsid w:val="53FA7FC8"/>
    <w:rsid w:val="54057463"/>
    <w:rsid w:val="540B54D1"/>
    <w:rsid w:val="541501CF"/>
    <w:rsid w:val="54380FB7"/>
    <w:rsid w:val="54412BC6"/>
    <w:rsid w:val="544D1422"/>
    <w:rsid w:val="544D6BF0"/>
    <w:rsid w:val="5468400B"/>
    <w:rsid w:val="547F08E5"/>
    <w:rsid w:val="548435F0"/>
    <w:rsid w:val="548B08A1"/>
    <w:rsid w:val="549B5C6D"/>
    <w:rsid w:val="54A952BE"/>
    <w:rsid w:val="54AA090E"/>
    <w:rsid w:val="54B07733"/>
    <w:rsid w:val="54DC4C6B"/>
    <w:rsid w:val="54F41FB5"/>
    <w:rsid w:val="54F45913"/>
    <w:rsid w:val="54FE5180"/>
    <w:rsid w:val="55024B73"/>
    <w:rsid w:val="55111607"/>
    <w:rsid w:val="55143B08"/>
    <w:rsid w:val="551530CF"/>
    <w:rsid w:val="551772BE"/>
    <w:rsid w:val="552F3E0F"/>
    <w:rsid w:val="553B6936"/>
    <w:rsid w:val="55480552"/>
    <w:rsid w:val="554A42CB"/>
    <w:rsid w:val="555661A3"/>
    <w:rsid w:val="5569336B"/>
    <w:rsid w:val="55710349"/>
    <w:rsid w:val="558B401E"/>
    <w:rsid w:val="559C5CEB"/>
    <w:rsid w:val="55A80C91"/>
    <w:rsid w:val="55B30F02"/>
    <w:rsid w:val="55F5003F"/>
    <w:rsid w:val="5613674B"/>
    <w:rsid w:val="5647461A"/>
    <w:rsid w:val="5654055D"/>
    <w:rsid w:val="56576109"/>
    <w:rsid w:val="56581059"/>
    <w:rsid w:val="566C5004"/>
    <w:rsid w:val="56776296"/>
    <w:rsid w:val="56880282"/>
    <w:rsid w:val="56AE40B1"/>
    <w:rsid w:val="56B73A79"/>
    <w:rsid w:val="56BC2645"/>
    <w:rsid w:val="56BD32B2"/>
    <w:rsid w:val="56C4531B"/>
    <w:rsid w:val="56C535B7"/>
    <w:rsid w:val="56E032EC"/>
    <w:rsid w:val="56FA0DC3"/>
    <w:rsid w:val="56FD5A73"/>
    <w:rsid w:val="56FE19FC"/>
    <w:rsid w:val="570047F0"/>
    <w:rsid w:val="57224837"/>
    <w:rsid w:val="57270903"/>
    <w:rsid w:val="57280088"/>
    <w:rsid w:val="573B1D1C"/>
    <w:rsid w:val="57492EEF"/>
    <w:rsid w:val="575D7C0C"/>
    <w:rsid w:val="575F62A4"/>
    <w:rsid w:val="576273FB"/>
    <w:rsid w:val="57646671"/>
    <w:rsid w:val="577613A7"/>
    <w:rsid w:val="577A3D7F"/>
    <w:rsid w:val="5796214D"/>
    <w:rsid w:val="579E554E"/>
    <w:rsid w:val="57A01089"/>
    <w:rsid w:val="57C57C38"/>
    <w:rsid w:val="57D766E1"/>
    <w:rsid w:val="580225FD"/>
    <w:rsid w:val="581C2B5B"/>
    <w:rsid w:val="582056FD"/>
    <w:rsid w:val="58280FFB"/>
    <w:rsid w:val="5839435A"/>
    <w:rsid w:val="584A4615"/>
    <w:rsid w:val="584D5710"/>
    <w:rsid w:val="588F4EB1"/>
    <w:rsid w:val="589A3815"/>
    <w:rsid w:val="58A530DF"/>
    <w:rsid w:val="58BE3D75"/>
    <w:rsid w:val="58CA7E7D"/>
    <w:rsid w:val="58D87258"/>
    <w:rsid w:val="58E33EA7"/>
    <w:rsid w:val="58E81E34"/>
    <w:rsid w:val="591B54BB"/>
    <w:rsid w:val="592E1BC5"/>
    <w:rsid w:val="59413675"/>
    <w:rsid w:val="597105F5"/>
    <w:rsid w:val="5989011F"/>
    <w:rsid w:val="598F1C9C"/>
    <w:rsid w:val="59D01C7D"/>
    <w:rsid w:val="59E050CD"/>
    <w:rsid w:val="59EE4A01"/>
    <w:rsid w:val="5A2963D0"/>
    <w:rsid w:val="5A3D75DE"/>
    <w:rsid w:val="5A6D67A0"/>
    <w:rsid w:val="5A6E3B34"/>
    <w:rsid w:val="5A7D12DB"/>
    <w:rsid w:val="5A8B71C2"/>
    <w:rsid w:val="5A93550D"/>
    <w:rsid w:val="5AC21D97"/>
    <w:rsid w:val="5AF64C2A"/>
    <w:rsid w:val="5B104CB0"/>
    <w:rsid w:val="5B445318"/>
    <w:rsid w:val="5B4F54A2"/>
    <w:rsid w:val="5B597015"/>
    <w:rsid w:val="5B664750"/>
    <w:rsid w:val="5B6A4A0E"/>
    <w:rsid w:val="5B835A63"/>
    <w:rsid w:val="5B87663C"/>
    <w:rsid w:val="5B9443DC"/>
    <w:rsid w:val="5B985C9A"/>
    <w:rsid w:val="5B995790"/>
    <w:rsid w:val="5BA17442"/>
    <w:rsid w:val="5BB13536"/>
    <w:rsid w:val="5BB51B39"/>
    <w:rsid w:val="5BC959F1"/>
    <w:rsid w:val="5BCC10C3"/>
    <w:rsid w:val="5BF1458A"/>
    <w:rsid w:val="5C073B0E"/>
    <w:rsid w:val="5C1120BD"/>
    <w:rsid w:val="5C270654"/>
    <w:rsid w:val="5C3135C5"/>
    <w:rsid w:val="5C3B31A2"/>
    <w:rsid w:val="5C3F38C5"/>
    <w:rsid w:val="5C606182"/>
    <w:rsid w:val="5C9832F8"/>
    <w:rsid w:val="5CA811E9"/>
    <w:rsid w:val="5CBC0F78"/>
    <w:rsid w:val="5CBE4D55"/>
    <w:rsid w:val="5CF8032C"/>
    <w:rsid w:val="5D823353"/>
    <w:rsid w:val="5D9B2A31"/>
    <w:rsid w:val="5DA202E4"/>
    <w:rsid w:val="5DB723C2"/>
    <w:rsid w:val="5DB763CB"/>
    <w:rsid w:val="5DD708C8"/>
    <w:rsid w:val="5DE40325"/>
    <w:rsid w:val="5DF762F6"/>
    <w:rsid w:val="5E1D5D0B"/>
    <w:rsid w:val="5E200429"/>
    <w:rsid w:val="5E293DE4"/>
    <w:rsid w:val="5E700C8C"/>
    <w:rsid w:val="5E811627"/>
    <w:rsid w:val="5E9D4362"/>
    <w:rsid w:val="5EA2491C"/>
    <w:rsid w:val="5EB022E6"/>
    <w:rsid w:val="5ED2780B"/>
    <w:rsid w:val="5EDD6EB7"/>
    <w:rsid w:val="5F4077E2"/>
    <w:rsid w:val="5F4B5981"/>
    <w:rsid w:val="5F781A34"/>
    <w:rsid w:val="5F7D7310"/>
    <w:rsid w:val="5F844226"/>
    <w:rsid w:val="5F9868D3"/>
    <w:rsid w:val="5F9C3975"/>
    <w:rsid w:val="5FB55E60"/>
    <w:rsid w:val="5FBE092C"/>
    <w:rsid w:val="5FC058B5"/>
    <w:rsid w:val="60045361"/>
    <w:rsid w:val="6016673B"/>
    <w:rsid w:val="60284579"/>
    <w:rsid w:val="60327E35"/>
    <w:rsid w:val="60395975"/>
    <w:rsid w:val="60433DF0"/>
    <w:rsid w:val="605E2E4F"/>
    <w:rsid w:val="606F56BB"/>
    <w:rsid w:val="607C6E14"/>
    <w:rsid w:val="60874874"/>
    <w:rsid w:val="608E1260"/>
    <w:rsid w:val="60960CCF"/>
    <w:rsid w:val="60AD21FD"/>
    <w:rsid w:val="60CC13A9"/>
    <w:rsid w:val="60CE7742"/>
    <w:rsid w:val="60FE18B1"/>
    <w:rsid w:val="61333A17"/>
    <w:rsid w:val="616F3127"/>
    <w:rsid w:val="619F282D"/>
    <w:rsid w:val="623227A0"/>
    <w:rsid w:val="625E13B5"/>
    <w:rsid w:val="6261450D"/>
    <w:rsid w:val="62635CBC"/>
    <w:rsid w:val="6289146F"/>
    <w:rsid w:val="62BB1FB8"/>
    <w:rsid w:val="62C028E2"/>
    <w:rsid w:val="62DB09A7"/>
    <w:rsid w:val="62DB47B4"/>
    <w:rsid w:val="62E413AB"/>
    <w:rsid w:val="631A3483"/>
    <w:rsid w:val="63396EED"/>
    <w:rsid w:val="63952A6F"/>
    <w:rsid w:val="63A66B70"/>
    <w:rsid w:val="63AF7A51"/>
    <w:rsid w:val="63B111D3"/>
    <w:rsid w:val="63B15F3C"/>
    <w:rsid w:val="63C167DE"/>
    <w:rsid w:val="63C66A4A"/>
    <w:rsid w:val="63D304BE"/>
    <w:rsid w:val="63DA37C5"/>
    <w:rsid w:val="63F64846"/>
    <w:rsid w:val="641179B0"/>
    <w:rsid w:val="641342BC"/>
    <w:rsid w:val="64226CD2"/>
    <w:rsid w:val="644D1CDD"/>
    <w:rsid w:val="647857DA"/>
    <w:rsid w:val="647D731A"/>
    <w:rsid w:val="64A07A63"/>
    <w:rsid w:val="64B0728C"/>
    <w:rsid w:val="64C015A0"/>
    <w:rsid w:val="64C41812"/>
    <w:rsid w:val="64C94DC4"/>
    <w:rsid w:val="64D92145"/>
    <w:rsid w:val="650138FD"/>
    <w:rsid w:val="65426B56"/>
    <w:rsid w:val="65552430"/>
    <w:rsid w:val="655F68A9"/>
    <w:rsid w:val="656104CC"/>
    <w:rsid w:val="656B4746"/>
    <w:rsid w:val="658267E5"/>
    <w:rsid w:val="659C1CE9"/>
    <w:rsid w:val="65A16AC8"/>
    <w:rsid w:val="65CF679F"/>
    <w:rsid w:val="65D70D7B"/>
    <w:rsid w:val="65D7515E"/>
    <w:rsid w:val="65E0607E"/>
    <w:rsid w:val="65EA684D"/>
    <w:rsid w:val="66115AEA"/>
    <w:rsid w:val="663E2C70"/>
    <w:rsid w:val="66426B4B"/>
    <w:rsid w:val="664C3988"/>
    <w:rsid w:val="66673ACE"/>
    <w:rsid w:val="666B3B7F"/>
    <w:rsid w:val="6690514F"/>
    <w:rsid w:val="66982262"/>
    <w:rsid w:val="66A5597B"/>
    <w:rsid w:val="66B07D06"/>
    <w:rsid w:val="66DE2608"/>
    <w:rsid w:val="66EC1B8B"/>
    <w:rsid w:val="66F04A58"/>
    <w:rsid w:val="66FB600E"/>
    <w:rsid w:val="671835A8"/>
    <w:rsid w:val="674E1056"/>
    <w:rsid w:val="674F1217"/>
    <w:rsid w:val="67577734"/>
    <w:rsid w:val="67661AB9"/>
    <w:rsid w:val="677F6056"/>
    <w:rsid w:val="679338AF"/>
    <w:rsid w:val="67A23CD4"/>
    <w:rsid w:val="67E61AAB"/>
    <w:rsid w:val="68022178"/>
    <w:rsid w:val="68080BAD"/>
    <w:rsid w:val="680B1697"/>
    <w:rsid w:val="68152EF3"/>
    <w:rsid w:val="68172DB3"/>
    <w:rsid w:val="68245873"/>
    <w:rsid w:val="68304706"/>
    <w:rsid w:val="6831246A"/>
    <w:rsid w:val="683538DD"/>
    <w:rsid w:val="6840688B"/>
    <w:rsid w:val="684649A5"/>
    <w:rsid w:val="685742A8"/>
    <w:rsid w:val="6869581D"/>
    <w:rsid w:val="688558EE"/>
    <w:rsid w:val="68AB5C2A"/>
    <w:rsid w:val="68AB63DE"/>
    <w:rsid w:val="68AC2E6F"/>
    <w:rsid w:val="68AF4719"/>
    <w:rsid w:val="68D04C18"/>
    <w:rsid w:val="68DA73D3"/>
    <w:rsid w:val="68DD2A5F"/>
    <w:rsid w:val="68F11D8A"/>
    <w:rsid w:val="68F14193"/>
    <w:rsid w:val="68FF6A21"/>
    <w:rsid w:val="69015CAE"/>
    <w:rsid w:val="6904330A"/>
    <w:rsid w:val="69053D2C"/>
    <w:rsid w:val="69201A90"/>
    <w:rsid w:val="697C71A0"/>
    <w:rsid w:val="699957BA"/>
    <w:rsid w:val="69AC243F"/>
    <w:rsid w:val="69D15DA4"/>
    <w:rsid w:val="69D431F4"/>
    <w:rsid w:val="69D52EDA"/>
    <w:rsid w:val="69DA7892"/>
    <w:rsid w:val="69DD5CAA"/>
    <w:rsid w:val="69E228CC"/>
    <w:rsid w:val="69E54B51"/>
    <w:rsid w:val="69FE7A5D"/>
    <w:rsid w:val="6A0A0B1C"/>
    <w:rsid w:val="6A1E6794"/>
    <w:rsid w:val="6A271D73"/>
    <w:rsid w:val="6A2A05B6"/>
    <w:rsid w:val="6A634E97"/>
    <w:rsid w:val="6A6652AB"/>
    <w:rsid w:val="6A916296"/>
    <w:rsid w:val="6AAE329C"/>
    <w:rsid w:val="6AB2229E"/>
    <w:rsid w:val="6AC645F4"/>
    <w:rsid w:val="6AE6708F"/>
    <w:rsid w:val="6B226226"/>
    <w:rsid w:val="6B273DBE"/>
    <w:rsid w:val="6B274E12"/>
    <w:rsid w:val="6B817E54"/>
    <w:rsid w:val="6B8F57DA"/>
    <w:rsid w:val="6B9E623B"/>
    <w:rsid w:val="6BAC7479"/>
    <w:rsid w:val="6BCE441B"/>
    <w:rsid w:val="6BF3708B"/>
    <w:rsid w:val="6C182F7D"/>
    <w:rsid w:val="6C4D760D"/>
    <w:rsid w:val="6C5710C0"/>
    <w:rsid w:val="6C5B1FD2"/>
    <w:rsid w:val="6C8A3782"/>
    <w:rsid w:val="6CE77548"/>
    <w:rsid w:val="6CE95D1F"/>
    <w:rsid w:val="6D3C7A0F"/>
    <w:rsid w:val="6D4E4AD8"/>
    <w:rsid w:val="6D513397"/>
    <w:rsid w:val="6D5815D7"/>
    <w:rsid w:val="6D763A57"/>
    <w:rsid w:val="6D93149C"/>
    <w:rsid w:val="6D9775AA"/>
    <w:rsid w:val="6D981AD4"/>
    <w:rsid w:val="6DA665DB"/>
    <w:rsid w:val="6DE259D1"/>
    <w:rsid w:val="6DE67F5C"/>
    <w:rsid w:val="6E11384E"/>
    <w:rsid w:val="6E14218B"/>
    <w:rsid w:val="6E21222C"/>
    <w:rsid w:val="6E31433B"/>
    <w:rsid w:val="6E445532"/>
    <w:rsid w:val="6E4E711E"/>
    <w:rsid w:val="6E66291E"/>
    <w:rsid w:val="6E6A3797"/>
    <w:rsid w:val="6E810A08"/>
    <w:rsid w:val="6E891C3F"/>
    <w:rsid w:val="6EA7259F"/>
    <w:rsid w:val="6EE4357D"/>
    <w:rsid w:val="6F190B3E"/>
    <w:rsid w:val="6F575B95"/>
    <w:rsid w:val="6F724055"/>
    <w:rsid w:val="6F853DD5"/>
    <w:rsid w:val="6FA478C6"/>
    <w:rsid w:val="6FB72E1A"/>
    <w:rsid w:val="6FC62472"/>
    <w:rsid w:val="70130AB4"/>
    <w:rsid w:val="701E7EC1"/>
    <w:rsid w:val="70260177"/>
    <w:rsid w:val="70514B97"/>
    <w:rsid w:val="705B3FB6"/>
    <w:rsid w:val="70640096"/>
    <w:rsid w:val="70A367AD"/>
    <w:rsid w:val="70B14120"/>
    <w:rsid w:val="70E12B31"/>
    <w:rsid w:val="7100598C"/>
    <w:rsid w:val="713274AD"/>
    <w:rsid w:val="71455932"/>
    <w:rsid w:val="71833CFC"/>
    <w:rsid w:val="71DB20DB"/>
    <w:rsid w:val="71F726E8"/>
    <w:rsid w:val="72395A57"/>
    <w:rsid w:val="723D3793"/>
    <w:rsid w:val="724E6DB2"/>
    <w:rsid w:val="725919BB"/>
    <w:rsid w:val="72A0286F"/>
    <w:rsid w:val="72A1671D"/>
    <w:rsid w:val="72AC70F2"/>
    <w:rsid w:val="72AE24B7"/>
    <w:rsid w:val="72C963D7"/>
    <w:rsid w:val="72CD06DE"/>
    <w:rsid w:val="72F32DB2"/>
    <w:rsid w:val="72FE6F0A"/>
    <w:rsid w:val="731A0C54"/>
    <w:rsid w:val="7336170F"/>
    <w:rsid w:val="734F4263"/>
    <w:rsid w:val="735F78EE"/>
    <w:rsid w:val="737A2AC7"/>
    <w:rsid w:val="737C31F4"/>
    <w:rsid w:val="73870FD6"/>
    <w:rsid w:val="73972D50"/>
    <w:rsid w:val="73A81B82"/>
    <w:rsid w:val="73DA6401"/>
    <w:rsid w:val="74200D87"/>
    <w:rsid w:val="742F39A4"/>
    <w:rsid w:val="74333E2F"/>
    <w:rsid w:val="743D707D"/>
    <w:rsid w:val="74516D08"/>
    <w:rsid w:val="74546E8C"/>
    <w:rsid w:val="74635173"/>
    <w:rsid w:val="746449DE"/>
    <w:rsid w:val="747040D7"/>
    <w:rsid w:val="747804C5"/>
    <w:rsid w:val="747F061D"/>
    <w:rsid w:val="74971A7C"/>
    <w:rsid w:val="749958FE"/>
    <w:rsid w:val="749B6AE9"/>
    <w:rsid w:val="749E3893"/>
    <w:rsid w:val="74A17532"/>
    <w:rsid w:val="74B241A8"/>
    <w:rsid w:val="74D823A9"/>
    <w:rsid w:val="74FA3560"/>
    <w:rsid w:val="74FC78FA"/>
    <w:rsid w:val="75055102"/>
    <w:rsid w:val="751757D1"/>
    <w:rsid w:val="753F0BD2"/>
    <w:rsid w:val="75880415"/>
    <w:rsid w:val="75953D85"/>
    <w:rsid w:val="75A21079"/>
    <w:rsid w:val="75BB5B0D"/>
    <w:rsid w:val="75D3432B"/>
    <w:rsid w:val="75D618CA"/>
    <w:rsid w:val="75DC636C"/>
    <w:rsid w:val="75F00886"/>
    <w:rsid w:val="760637A0"/>
    <w:rsid w:val="7609368C"/>
    <w:rsid w:val="761B0EA9"/>
    <w:rsid w:val="763C3A7B"/>
    <w:rsid w:val="763E4F93"/>
    <w:rsid w:val="76710FEA"/>
    <w:rsid w:val="76750461"/>
    <w:rsid w:val="767D6E53"/>
    <w:rsid w:val="76870EBB"/>
    <w:rsid w:val="76943483"/>
    <w:rsid w:val="76C00D10"/>
    <w:rsid w:val="76E00193"/>
    <w:rsid w:val="76E33D72"/>
    <w:rsid w:val="76E91649"/>
    <w:rsid w:val="77103A3D"/>
    <w:rsid w:val="77520042"/>
    <w:rsid w:val="77731AD8"/>
    <w:rsid w:val="777C4681"/>
    <w:rsid w:val="777E1EB2"/>
    <w:rsid w:val="77A412A4"/>
    <w:rsid w:val="77B336C3"/>
    <w:rsid w:val="77E62B8D"/>
    <w:rsid w:val="77FB30C8"/>
    <w:rsid w:val="78122DDE"/>
    <w:rsid w:val="781A0309"/>
    <w:rsid w:val="78344CA2"/>
    <w:rsid w:val="78945154"/>
    <w:rsid w:val="78986F77"/>
    <w:rsid w:val="78B1136D"/>
    <w:rsid w:val="78D166F1"/>
    <w:rsid w:val="78E749EA"/>
    <w:rsid w:val="78EE6B97"/>
    <w:rsid w:val="78F44901"/>
    <w:rsid w:val="790C6E3D"/>
    <w:rsid w:val="790F6F55"/>
    <w:rsid w:val="792A1026"/>
    <w:rsid w:val="79315347"/>
    <w:rsid w:val="79364BC5"/>
    <w:rsid w:val="793A72AE"/>
    <w:rsid w:val="79464CA8"/>
    <w:rsid w:val="794C0D83"/>
    <w:rsid w:val="795207C1"/>
    <w:rsid w:val="795C213D"/>
    <w:rsid w:val="79631FEB"/>
    <w:rsid w:val="797A013C"/>
    <w:rsid w:val="797A45DD"/>
    <w:rsid w:val="797D61C5"/>
    <w:rsid w:val="79874622"/>
    <w:rsid w:val="79913CA2"/>
    <w:rsid w:val="79A17319"/>
    <w:rsid w:val="79BF033D"/>
    <w:rsid w:val="79EF7102"/>
    <w:rsid w:val="7A120DB1"/>
    <w:rsid w:val="7A1A2620"/>
    <w:rsid w:val="7A201410"/>
    <w:rsid w:val="7A241C33"/>
    <w:rsid w:val="7A4606D4"/>
    <w:rsid w:val="7A49287A"/>
    <w:rsid w:val="7A70182E"/>
    <w:rsid w:val="7A7845A6"/>
    <w:rsid w:val="7A822F00"/>
    <w:rsid w:val="7AB668B7"/>
    <w:rsid w:val="7AFB1BAC"/>
    <w:rsid w:val="7B0073B9"/>
    <w:rsid w:val="7B1D2181"/>
    <w:rsid w:val="7B260150"/>
    <w:rsid w:val="7B304032"/>
    <w:rsid w:val="7B34101A"/>
    <w:rsid w:val="7B3700B7"/>
    <w:rsid w:val="7B40725B"/>
    <w:rsid w:val="7B487CFD"/>
    <w:rsid w:val="7B79028B"/>
    <w:rsid w:val="7B8E7ACC"/>
    <w:rsid w:val="7BA9731D"/>
    <w:rsid w:val="7BAB502E"/>
    <w:rsid w:val="7BFA55C2"/>
    <w:rsid w:val="7C177B99"/>
    <w:rsid w:val="7C1A4D83"/>
    <w:rsid w:val="7C1B3072"/>
    <w:rsid w:val="7C3C2310"/>
    <w:rsid w:val="7C453913"/>
    <w:rsid w:val="7C482A39"/>
    <w:rsid w:val="7C4A1334"/>
    <w:rsid w:val="7CD92468"/>
    <w:rsid w:val="7CE00EED"/>
    <w:rsid w:val="7D087014"/>
    <w:rsid w:val="7D290EFC"/>
    <w:rsid w:val="7D391162"/>
    <w:rsid w:val="7D540515"/>
    <w:rsid w:val="7DB34760"/>
    <w:rsid w:val="7DDE0C7A"/>
    <w:rsid w:val="7DE1171C"/>
    <w:rsid w:val="7DE92023"/>
    <w:rsid w:val="7DFE7A9A"/>
    <w:rsid w:val="7E040C3B"/>
    <w:rsid w:val="7E200538"/>
    <w:rsid w:val="7E2E6425"/>
    <w:rsid w:val="7E4F2587"/>
    <w:rsid w:val="7E620FC7"/>
    <w:rsid w:val="7E7A04A7"/>
    <w:rsid w:val="7E8632ED"/>
    <w:rsid w:val="7EAF5740"/>
    <w:rsid w:val="7EB82F3B"/>
    <w:rsid w:val="7EC67F14"/>
    <w:rsid w:val="7ED83D0D"/>
    <w:rsid w:val="7F14573D"/>
    <w:rsid w:val="7F1D7B87"/>
    <w:rsid w:val="7F46632B"/>
    <w:rsid w:val="7F4D0EA7"/>
    <w:rsid w:val="7F5C44CB"/>
    <w:rsid w:val="7F6D2CA2"/>
    <w:rsid w:val="7F8F318F"/>
    <w:rsid w:val="7F9D3DF8"/>
    <w:rsid w:val="7FA5483A"/>
    <w:rsid w:val="7FC239F0"/>
    <w:rsid w:val="7FD31BAD"/>
    <w:rsid w:val="7FD41DE3"/>
    <w:rsid w:val="7FDD4A7D"/>
    <w:rsid w:val="7FEE56CF"/>
    <w:rsid w:val="7FF22080"/>
    <w:rsid w:val="7FFC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lock Text"/>
    <w:basedOn w:val="1"/>
    <w:next w:val="1"/>
    <w:autoRedefine/>
    <w:qFormat/>
    <w:uiPriority w:val="0"/>
    <w:pPr>
      <w:spacing w:before="100" w:beforeAutospacing="1" w:line="360" w:lineRule="auto"/>
      <w:ind w:left="121" w:right="334" w:firstLine="509"/>
    </w:pPr>
    <w:rPr>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风评表头"/>
    <w:basedOn w:val="1"/>
    <w:next w:val="1"/>
    <w:autoRedefine/>
    <w:qFormat/>
    <w:uiPriority w:val="0"/>
    <w:pPr>
      <w:spacing w:beforeLines="100"/>
      <w:jc w:val="center"/>
    </w:pPr>
    <w:rPr>
      <w:rFonts w:eastAsia="黑体"/>
      <w:b/>
    </w:rPr>
  </w:style>
  <w:style w:type="character" w:customStyle="1" w:styleId="11">
    <w:name w:val="页眉 字符"/>
    <w:basedOn w:val="9"/>
    <w:link w:val="7"/>
    <w:autoRedefine/>
    <w:qFormat/>
    <w:uiPriority w:val="99"/>
    <w:rPr>
      <w:sz w:val="18"/>
      <w:szCs w:val="18"/>
    </w:rPr>
  </w:style>
  <w:style w:type="character" w:customStyle="1" w:styleId="12">
    <w:name w:val="页脚 字符"/>
    <w:basedOn w:val="9"/>
    <w:link w:val="6"/>
    <w:autoRedefine/>
    <w:qFormat/>
    <w:uiPriority w:val="99"/>
    <w:rPr>
      <w:sz w:val="18"/>
      <w:szCs w:val="18"/>
    </w:rPr>
  </w:style>
  <w:style w:type="character" w:customStyle="1" w:styleId="13">
    <w:name w:val="批注框文本 字符"/>
    <w:basedOn w:val="9"/>
    <w:link w:val="5"/>
    <w:autoRedefine/>
    <w:semiHidden/>
    <w:qFormat/>
    <w:uiPriority w:val="99"/>
    <w:rPr>
      <w:rFonts w:ascii="Times New Roman" w:hAnsi="Times New Roman" w:eastAsia="宋体" w:cs="Times New Roman"/>
      <w:sz w:val="18"/>
      <w:szCs w:val="18"/>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FBCE-943D-4037-8B5F-10814B4D61CF}">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4</Pages>
  <Words>1488</Words>
  <Characters>1671</Characters>
  <Lines>37</Lines>
  <Paragraphs>24</Paragraphs>
  <TotalTime>86</TotalTime>
  <ScaleCrop>false</ScaleCrop>
  <LinksUpToDate>false</LinksUpToDate>
  <CharactersWithSpaces>1676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2020-01-19T05:39:00Z</dcterms:created>
  <dc:creator>cuijie</dc:creator>
  <cp:lastModifiedBy>豪</cp:lastModifiedBy>
  <cp:lastPrinted>2023-06-16T06:03:00Z</cp:lastPrinted>
  <dcterms:modified xsi:type="dcterms:W3CDTF">2026-05-08T00:48:46Z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887B8FCBE660467DB7230D0563704FAB_13</vt:lpwstr>
  </property>
  <property fmtid="{D5CDD505-2E9C-101B-9397-08002B2CF9AE}" pid="4" name="KSOTemplateDocerSaveRecord">
    <vt:lpwstr>eyJoZGlkIjoiYzVjYmZmZWUwNTBkZjc3MmI3NGFjYzVjZmI4NDhjZTciLCJ1c2VySWQiOiI0NDM4MTk1MTMifQ==</vt:lpwstr>
  </property>
</Properties>
</file>