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A0D6A" w14:textId="77777777" w:rsidR="004D4C30" w:rsidRDefault="00000000">
      <w:pPr>
        <w:jc w:val="center"/>
      </w:pPr>
      <w:r>
        <w:rPr>
          <w:rFonts w:ascii="方正小标宋_GBK" w:eastAsia="方正小标宋_GBK" w:hAnsi="方正小标宋_GBK" w:cs="方正小标宋_GBK"/>
          <w:sz w:val="52"/>
        </w:rPr>
        <w:t xml:space="preserve"> </w:t>
      </w:r>
    </w:p>
    <w:p w14:paraId="4428CD38" w14:textId="77777777" w:rsidR="004D4C30" w:rsidRDefault="00000000">
      <w:pPr>
        <w:jc w:val="center"/>
      </w:pPr>
      <w:r>
        <w:rPr>
          <w:rFonts w:ascii="方正小标宋_GBK" w:eastAsia="方正小标宋_GBK" w:hAnsi="方正小标宋_GBK" w:cs="方正小标宋_GBK"/>
          <w:sz w:val="52"/>
        </w:rPr>
        <w:t xml:space="preserve"> </w:t>
      </w:r>
    </w:p>
    <w:p w14:paraId="58EBE6FC" w14:textId="77777777" w:rsidR="004D4C30" w:rsidRDefault="00000000">
      <w:pPr>
        <w:jc w:val="center"/>
      </w:pPr>
      <w:r>
        <w:rPr>
          <w:rFonts w:ascii="方正小标宋_GBK" w:eastAsia="方正小标宋_GBK" w:hAnsi="方正小标宋_GBK" w:cs="方正小标宋_GBK"/>
          <w:sz w:val="52"/>
        </w:rPr>
        <w:t xml:space="preserve"> </w:t>
      </w:r>
    </w:p>
    <w:p w14:paraId="71B9F23F" w14:textId="77777777" w:rsidR="004D4C30" w:rsidRDefault="00000000">
      <w:pPr>
        <w:jc w:val="center"/>
      </w:pPr>
      <w:r>
        <w:rPr>
          <w:rFonts w:ascii="方正小标宋_GBK" w:eastAsia="方正小标宋_GBK" w:hAnsi="方正小标宋_GBK" w:cs="方正小标宋_GBK"/>
          <w:sz w:val="72"/>
        </w:rPr>
        <w:t>中新天津生态城商务和投资促进局</w:t>
      </w:r>
    </w:p>
    <w:p w14:paraId="1CF55B35" w14:textId="77777777" w:rsidR="004D4C30" w:rsidRDefault="00000000">
      <w:pPr>
        <w:jc w:val="center"/>
      </w:pPr>
      <w:r>
        <w:rPr>
          <w:rFonts w:ascii="方正小标宋_GBK" w:eastAsia="方正小标宋_GBK" w:hAnsi="方正小标宋_GBK" w:cs="方正小标宋_GBK"/>
          <w:sz w:val="72"/>
        </w:rPr>
        <w:t>2025年部门预算绩效文本</w:t>
      </w:r>
    </w:p>
    <w:p w14:paraId="387FAA23" w14:textId="77777777" w:rsidR="004D4C30" w:rsidRDefault="004D4C30">
      <w:pPr>
        <w:jc w:val="center"/>
      </w:pPr>
    </w:p>
    <w:p w14:paraId="1FFAE6D4" w14:textId="77777777" w:rsidR="004D4C30" w:rsidRDefault="00000000">
      <w:pPr>
        <w:jc w:val="center"/>
      </w:pPr>
      <w:r>
        <w:rPr>
          <w:rFonts w:ascii="宋体" w:eastAsia="宋体" w:hAnsi="宋体" w:cs="宋体"/>
          <w:sz w:val="21"/>
        </w:rPr>
        <w:t xml:space="preserve"> </w:t>
      </w:r>
    </w:p>
    <w:p w14:paraId="21693C78" w14:textId="77777777" w:rsidR="004D4C30" w:rsidRDefault="00000000">
      <w:pPr>
        <w:jc w:val="center"/>
      </w:pPr>
      <w:r>
        <w:rPr>
          <w:rFonts w:ascii="宋体" w:eastAsia="宋体" w:hAnsi="宋体" w:cs="宋体"/>
          <w:sz w:val="21"/>
        </w:rPr>
        <w:t xml:space="preserve"> </w:t>
      </w:r>
    </w:p>
    <w:p w14:paraId="776AFB9E" w14:textId="77777777" w:rsidR="004D4C30" w:rsidRDefault="00000000">
      <w:pPr>
        <w:jc w:val="center"/>
      </w:pPr>
      <w:r>
        <w:rPr>
          <w:rFonts w:ascii="宋体" w:eastAsia="宋体" w:hAnsi="宋体" w:cs="宋体"/>
          <w:sz w:val="21"/>
        </w:rPr>
        <w:t xml:space="preserve"> </w:t>
      </w:r>
    </w:p>
    <w:p w14:paraId="078C55C5" w14:textId="77777777" w:rsidR="004D4C30" w:rsidRDefault="00000000">
      <w:pPr>
        <w:jc w:val="center"/>
      </w:pPr>
      <w:r>
        <w:rPr>
          <w:rFonts w:ascii="宋体" w:eastAsia="宋体" w:hAnsi="宋体" w:cs="宋体"/>
          <w:sz w:val="21"/>
        </w:rPr>
        <w:t xml:space="preserve"> </w:t>
      </w:r>
    </w:p>
    <w:p w14:paraId="46C2A61B" w14:textId="77777777" w:rsidR="004D4C30" w:rsidRDefault="00000000">
      <w:pPr>
        <w:jc w:val="center"/>
      </w:pPr>
      <w:r>
        <w:rPr>
          <w:rFonts w:ascii="宋体" w:eastAsia="宋体" w:hAnsi="宋体" w:cs="宋体"/>
          <w:sz w:val="21"/>
        </w:rPr>
        <w:t xml:space="preserve"> </w:t>
      </w:r>
    </w:p>
    <w:p w14:paraId="43DAB86C" w14:textId="77777777" w:rsidR="004D4C30" w:rsidRDefault="00000000">
      <w:pPr>
        <w:jc w:val="center"/>
      </w:pPr>
      <w:r>
        <w:rPr>
          <w:rFonts w:ascii="宋体" w:eastAsia="宋体" w:hAnsi="宋体" w:cs="宋体"/>
          <w:sz w:val="21"/>
        </w:rPr>
        <w:t xml:space="preserve"> </w:t>
      </w:r>
    </w:p>
    <w:p w14:paraId="5B2416A3" w14:textId="77777777" w:rsidR="004D4C30" w:rsidRDefault="00000000">
      <w:pPr>
        <w:jc w:val="center"/>
      </w:pPr>
      <w:r>
        <w:rPr>
          <w:rFonts w:ascii="宋体" w:eastAsia="宋体" w:hAnsi="宋体" w:cs="宋体"/>
          <w:sz w:val="21"/>
        </w:rPr>
        <w:t xml:space="preserve"> </w:t>
      </w:r>
    </w:p>
    <w:p w14:paraId="3215AF9C" w14:textId="77777777" w:rsidR="004D4C30" w:rsidRDefault="00000000">
      <w:pPr>
        <w:jc w:val="center"/>
      </w:pPr>
      <w:r>
        <w:rPr>
          <w:rFonts w:ascii="宋体" w:eastAsia="宋体" w:hAnsi="宋体" w:cs="宋体"/>
          <w:sz w:val="21"/>
        </w:rPr>
        <w:t xml:space="preserve"> </w:t>
      </w:r>
    </w:p>
    <w:p w14:paraId="6294F71B" w14:textId="77777777" w:rsidR="004D4C30" w:rsidRDefault="00000000">
      <w:pPr>
        <w:jc w:val="center"/>
      </w:pPr>
      <w:r>
        <w:rPr>
          <w:rFonts w:ascii="宋体" w:eastAsia="宋体" w:hAnsi="宋体" w:cs="宋体"/>
          <w:sz w:val="21"/>
        </w:rPr>
        <w:t xml:space="preserve"> </w:t>
      </w:r>
    </w:p>
    <w:p w14:paraId="1FB574D6" w14:textId="77777777" w:rsidR="004D4C30" w:rsidRDefault="00000000">
      <w:pPr>
        <w:jc w:val="center"/>
      </w:pPr>
      <w:r>
        <w:rPr>
          <w:rFonts w:ascii="宋体" w:eastAsia="宋体" w:hAnsi="宋体" w:cs="宋体"/>
          <w:sz w:val="21"/>
        </w:rPr>
        <w:t xml:space="preserve"> </w:t>
      </w:r>
    </w:p>
    <w:p w14:paraId="47FA5A87" w14:textId="77777777" w:rsidR="004D4C30" w:rsidRDefault="00000000">
      <w:pPr>
        <w:jc w:val="center"/>
      </w:pPr>
      <w:r>
        <w:rPr>
          <w:rFonts w:ascii="宋体" w:eastAsia="宋体" w:hAnsi="宋体" w:cs="宋体"/>
          <w:sz w:val="21"/>
        </w:rPr>
        <w:t xml:space="preserve"> </w:t>
      </w:r>
    </w:p>
    <w:p w14:paraId="531EE868" w14:textId="77777777" w:rsidR="004D4C30" w:rsidRDefault="00000000">
      <w:pPr>
        <w:jc w:val="center"/>
      </w:pPr>
      <w:r>
        <w:rPr>
          <w:rFonts w:ascii="宋体" w:eastAsia="宋体" w:hAnsi="宋体" w:cs="宋体"/>
          <w:sz w:val="21"/>
        </w:rPr>
        <w:t xml:space="preserve"> </w:t>
      </w:r>
    </w:p>
    <w:p w14:paraId="0AA0F0A7" w14:textId="77777777" w:rsidR="004D4C30" w:rsidRDefault="00000000">
      <w:pPr>
        <w:jc w:val="center"/>
      </w:pPr>
      <w:r>
        <w:rPr>
          <w:rFonts w:ascii="宋体" w:eastAsia="宋体" w:hAnsi="宋体" w:cs="宋体"/>
          <w:sz w:val="21"/>
        </w:rPr>
        <w:t xml:space="preserve"> </w:t>
      </w:r>
    </w:p>
    <w:p w14:paraId="59145DE0" w14:textId="77777777" w:rsidR="004D4C30" w:rsidRDefault="00000000">
      <w:pPr>
        <w:jc w:val="center"/>
      </w:pPr>
      <w:r>
        <w:rPr>
          <w:rFonts w:ascii="宋体" w:eastAsia="宋体" w:hAnsi="宋体" w:cs="宋体"/>
          <w:sz w:val="21"/>
        </w:rPr>
        <w:t xml:space="preserve"> </w:t>
      </w:r>
    </w:p>
    <w:p w14:paraId="6EF13CCA" w14:textId="77777777" w:rsidR="004D4C30" w:rsidRDefault="00000000">
      <w:pPr>
        <w:jc w:val="center"/>
      </w:pPr>
      <w:r>
        <w:rPr>
          <w:rFonts w:ascii="宋体" w:eastAsia="宋体" w:hAnsi="宋体" w:cs="宋体"/>
          <w:sz w:val="21"/>
        </w:rPr>
        <w:t xml:space="preserve"> </w:t>
      </w:r>
    </w:p>
    <w:p w14:paraId="08C287F9" w14:textId="77777777" w:rsidR="004D4C30" w:rsidRDefault="00000000">
      <w:pPr>
        <w:jc w:val="center"/>
      </w:pPr>
      <w:r>
        <w:rPr>
          <w:rFonts w:ascii="宋体" w:eastAsia="宋体" w:hAnsi="宋体" w:cs="宋体"/>
          <w:sz w:val="21"/>
        </w:rPr>
        <w:t xml:space="preserve"> </w:t>
      </w:r>
    </w:p>
    <w:p w14:paraId="4012E524" w14:textId="77777777" w:rsidR="004D4C30" w:rsidRDefault="00000000">
      <w:pPr>
        <w:jc w:val="center"/>
      </w:pPr>
      <w:r>
        <w:rPr>
          <w:rFonts w:ascii="宋体" w:eastAsia="宋体" w:hAnsi="宋体" w:cs="宋体"/>
          <w:sz w:val="21"/>
        </w:rPr>
        <w:t xml:space="preserve"> </w:t>
      </w:r>
    </w:p>
    <w:p w14:paraId="2924E816" w14:textId="77777777" w:rsidR="004D4C30" w:rsidRDefault="00000000">
      <w:pPr>
        <w:jc w:val="center"/>
      </w:pPr>
      <w:r>
        <w:rPr>
          <w:rFonts w:ascii="宋体" w:eastAsia="宋体" w:hAnsi="宋体" w:cs="宋体"/>
          <w:sz w:val="21"/>
        </w:rPr>
        <w:t xml:space="preserve"> </w:t>
      </w:r>
    </w:p>
    <w:p w14:paraId="46DEFA84" w14:textId="77777777" w:rsidR="004D4C30" w:rsidRDefault="00000000">
      <w:pPr>
        <w:jc w:val="center"/>
      </w:pPr>
      <w:r>
        <w:rPr>
          <w:rFonts w:ascii="方正楷体_GBK" w:eastAsia="方正楷体_GBK" w:hAnsi="方正楷体_GBK" w:cs="方正楷体_GBK"/>
          <w:b/>
          <w:sz w:val="32"/>
        </w:rPr>
        <w:t>中新天津生态城商务和投资促进局编制</w:t>
      </w:r>
    </w:p>
    <w:p w14:paraId="496E5A56" w14:textId="77777777" w:rsidR="004D4C30" w:rsidRDefault="00000000">
      <w:pPr>
        <w:jc w:val="center"/>
        <w:sectPr w:rsidR="004D4C30">
          <w:pgSz w:w="11900" w:h="16840"/>
          <w:pgMar w:top="1984" w:right="1304" w:bottom="1134" w:left="1304" w:header="720" w:footer="720" w:gutter="0"/>
          <w:cols w:space="720"/>
          <w:titlePg/>
        </w:sectPr>
      </w:pPr>
      <w:r>
        <w:rPr>
          <w:rFonts w:ascii="方正楷体_GBK" w:eastAsia="方正楷体_GBK" w:hAnsi="方正楷体_GBK" w:cs="方正楷体_GBK"/>
          <w:b/>
          <w:sz w:val="32"/>
        </w:rPr>
        <w:t>审核</w:t>
      </w:r>
    </w:p>
    <w:p w14:paraId="16C4F6AB" w14:textId="77777777" w:rsidR="004D4C30" w:rsidRDefault="004D4C30">
      <w:pPr>
        <w:jc w:val="center"/>
        <w:sectPr w:rsidR="004D4C30">
          <w:pgSz w:w="11900" w:h="16840"/>
          <w:pgMar w:top="1984" w:right="1304" w:bottom="1134" w:left="1304" w:header="720" w:footer="720" w:gutter="0"/>
          <w:cols w:space="720"/>
          <w:titlePg/>
        </w:sectPr>
      </w:pPr>
    </w:p>
    <w:p w14:paraId="37C50B67" w14:textId="77777777" w:rsidR="004D4C30" w:rsidRDefault="00000000">
      <w:pPr>
        <w:jc w:val="center"/>
      </w:pPr>
      <w:r>
        <w:rPr>
          <w:rFonts w:ascii="方正小标宋_GBK" w:eastAsia="方正小标宋_GBK" w:hAnsi="方正小标宋_GBK" w:cs="方正小标宋_GBK"/>
          <w:sz w:val="36"/>
        </w:rPr>
        <w:lastRenderedPageBreak/>
        <w:t xml:space="preserve"> </w:t>
      </w:r>
    </w:p>
    <w:p w14:paraId="0E3D7729" w14:textId="77777777" w:rsidR="004D4C30" w:rsidRDefault="00000000">
      <w:pPr>
        <w:jc w:val="center"/>
        <w:outlineLvl w:val="0"/>
      </w:pPr>
      <w:r>
        <w:rPr>
          <w:rFonts w:ascii="方正小标宋_GBK" w:eastAsia="方正小标宋_GBK" w:hAnsi="方正小标宋_GBK" w:cs="方正小标宋_GBK"/>
          <w:sz w:val="36"/>
        </w:rPr>
        <w:t>目    录</w:t>
      </w:r>
    </w:p>
    <w:p w14:paraId="68692D17" w14:textId="77777777" w:rsidR="004D4C30" w:rsidRDefault="00000000">
      <w:pPr>
        <w:jc w:val="center"/>
      </w:pPr>
      <w:r>
        <w:rPr>
          <w:rFonts w:ascii="方正小标宋_GBK" w:eastAsia="方正小标宋_GBK" w:hAnsi="方正小标宋_GBK" w:cs="方正小标宋_GBK"/>
          <w:sz w:val="30"/>
        </w:rPr>
        <w:t xml:space="preserve"> </w:t>
      </w:r>
    </w:p>
    <w:p w14:paraId="52C639C2" w14:textId="77777777" w:rsidR="004D4C30" w:rsidRDefault="00000000">
      <w:pPr>
        <w:pStyle w:val="TOC1"/>
        <w:tabs>
          <w:tab w:val="right" w:leader="dot" w:pos="9282"/>
        </w:tabs>
      </w:pPr>
      <w:r>
        <w:fldChar w:fldCharType="begin"/>
      </w:r>
      <w:r>
        <w:instrText>TOC \o "4-4" \h \z \u</w:instrText>
      </w:r>
      <w:r>
        <w:fldChar w:fldCharType="separate"/>
      </w:r>
      <w:hyperlink w:anchor="_Toc_4_4_0000000004" w:history="1">
        <w:r>
          <w:t>1.2024</w:t>
        </w:r>
        <w:r>
          <w:t>年超长期特别国债</w:t>
        </w:r>
        <w:r>
          <w:t>-</w:t>
        </w:r>
        <w:r>
          <w:t>第三批提升减缓和适应气候变化的基础能力项目绩效目标表</w:t>
        </w:r>
        <w:r>
          <w:tab/>
        </w:r>
        <w:r>
          <w:fldChar w:fldCharType="begin"/>
        </w:r>
        <w:r>
          <w:instrText>PAGEREF _Toc_4_4_0000000004 \h</w:instrText>
        </w:r>
        <w:r>
          <w:fldChar w:fldCharType="separate"/>
        </w:r>
        <w:r>
          <w:t>1</w:t>
        </w:r>
        <w:r>
          <w:fldChar w:fldCharType="end"/>
        </w:r>
      </w:hyperlink>
    </w:p>
    <w:p w14:paraId="2B608D58" w14:textId="77777777" w:rsidR="004D4C30" w:rsidRDefault="00000000">
      <w:pPr>
        <w:pStyle w:val="TOC1"/>
        <w:tabs>
          <w:tab w:val="right" w:leader="dot" w:pos="9282"/>
        </w:tabs>
      </w:pPr>
      <w:hyperlink w:anchor="_Toc_4_4_0000000005" w:history="1">
        <w:r>
          <w:t>2.2025</w:t>
        </w:r>
        <w:r>
          <w:t>消费券专项资金绩效目标表</w:t>
        </w:r>
        <w:r>
          <w:tab/>
        </w:r>
        <w:r>
          <w:fldChar w:fldCharType="begin"/>
        </w:r>
        <w:r>
          <w:instrText>PAGEREF _Toc_4_4_0000000005 \h</w:instrText>
        </w:r>
        <w:r>
          <w:fldChar w:fldCharType="separate"/>
        </w:r>
        <w:r>
          <w:t>2</w:t>
        </w:r>
        <w:r>
          <w:fldChar w:fldCharType="end"/>
        </w:r>
      </w:hyperlink>
    </w:p>
    <w:p w14:paraId="373D67B3" w14:textId="77777777" w:rsidR="004D4C30" w:rsidRDefault="00000000">
      <w:pPr>
        <w:pStyle w:val="TOC1"/>
        <w:tabs>
          <w:tab w:val="right" w:leader="dot" w:pos="9282"/>
        </w:tabs>
      </w:pPr>
      <w:hyperlink w:anchor="_Toc_4_4_0000000006" w:history="1">
        <w:r>
          <w:t>3.</w:t>
        </w:r>
        <w:r>
          <w:t>安全咨询服务绩效目标表</w:t>
        </w:r>
        <w:r>
          <w:tab/>
        </w:r>
        <w:r>
          <w:fldChar w:fldCharType="begin"/>
        </w:r>
        <w:r>
          <w:instrText>PAGEREF _Toc_4_4_0000000006 \h</w:instrText>
        </w:r>
        <w:r>
          <w:fldChar w:fldCharType="separate"/>
        </w:r>
        <w:r>
          <w:t>3</w:t>
        </w:r>
        <w:r>
          <w:fldChar w:fldCharType="end"/>
        </w:r>
      </w:hyperlink>
    </w:p>
    <w:p w14:paraId="67B4A0B7" w14:textId="77777777" w:rsidR="004D4C30" w:rsidRDefault="00000000">
      <w:pPr>
        <w:pStyle w:val="TOC1"/>
        <w:tabs>
          <w:tab w:val="right" w:leader="dot" w:pos="9282"/>
        </w:tabs>
      </w:pPr>
      <w:hyperlink w:anchor="_Toc_4_4_0000000007" w:history="1">
        <w:r>
          <w:t>4.</w:t>
        </w:r>
        <w:r>
          <w:t>北塘海关经费补助绩效目标表</w:t>
        </w:r>
        <w:r>
          <w:tab/>
        </w:r>
        <w:r>
          <w:fldChar w:fldCharType="begin"/>
        </w:r>
        <w:r>
          <w:instrText>PAGEREF _Toc_4_4_0000000007 \h</w:instrText>
        </w:r>
        <w:r>
          <w:fldChar w:fldCharType="separate"/>
        </w:r>
        <w:r>
          <w:t>4</w:t>
        </w:r>
        <w:r>
          <w:fldChar w:fldCharType="end"/>
        </w:r>
      </w:hyperlink>
    </w:p>
    <w:p w14:paraId="026A07C9" w14:textId="77777777" w:rsidR="004D4C30" w:rsidRDefault="00000000">
      <w:pPr>
        <w:pStyle w:val="TOC1"/>
        <w:tabs>
          <w:tab w:val="right" w:leader="dot" w:pos="9282"/>
        </w:tabs>
      </w:pPr>
      <w:hyperlink w:anchor="_Toc_4_4_0000000008" w:history="1">
        <w:r>
          <w:t>5.</w:t>
        </w:r>
        <w:r>
          <w:t>顾问咨询费绩效目标表</w:t>
        </w:r>
        <w:r>
          <w:tab/>
        </w:r>
        <w:r>
          <w:fldChar w:fldCharType="begin"/>
        </w:r>
        <w:r>
          <w:instrText>PAGEREF _Toc_4_4_0000000008 \h</w:instrText>
        </w:r>
        <w:r>
          <w:fldChar w:fldCharType="separate"/>
        </w:r>
        <w:r>
          <w:t>5</w:t>
        </w:r>
        <w:r>
          <w:fldChar w:fldCharType="end"/>
        </w:r>
      </w:hyperlink>
    </w:p>
    <w:p w14:paraId="73420B95" w14:textId="77777777" w:rsidR="004D4C30" w:rsidRDefault="00000000">
      <w:pPr>
        <w:pStyle w:val="TOC1"/>
        <w:tabs>
          <w:tab w:val="right" w:leader="dot" w:pos="9282"/>
        </w:tabs>
      </w:pPr>
      <w:hyperlink w:anchor="_Toc_4_4_0000000009" w:history="1">
        <w:r>
          <w:t>6.</w:t>
        </w:r>
        <w:r>
          <w:t>惠企专项资金绩效目标表</w:t>
        </w:r>
        <w:r>
          <w:tab/>
        </w:r>
        <w:r>
          <w:fldChar w:fldCharType="begin"/>
        </w:r>
        <w:r>
          <w:instrText>PAGEREF _Toc_4_4_0000000009 \h</w:instrText>
        </w:r>
        <w:r>
          <w:fldChar w:fldCharType="separate"/>
        </w:r>
        <w:r>
          <w:t>6</w:t>
        </w:r>
        <w:r>
          <w:fldChar w:fldCharType="end"/>
        </w:r>
      </w:hyperlink>
    </w:p>
    <w:p w14:paraId="39E77560" w14:textId="77777777" w:rsidR="004D4C30" w:rsidRDefault="00000000">
      <w:pPr>
        <w:pStyle w:val="TOC1"/>
        <w:tabs>
          <w:tab w:val="right" w:leader="dot" w:pos="9282"/>
        </w:tabs>
      </w:pPr>
      <w:hyperlink w:anchor="_Toc_4_4_0000000010" w:history="1">
        <w:r>
          <w:t>7.</w:t>
        </w:r>
        <w:r>
          <w:t>招商专项活动经费绩效目标表</w:t>
        </w:r>
        <w:r>
          <w:tab/>
        </w:r>
        <w:r>
          <w:fldChar w:fldCharType="begin"/>
        </w:r>
        <w:r>
          <w:instrText>PAGEREF _Toc_4_4_0000000010 \h</w:instrText>
        </w:r>
        <w:r>
          <w:fldChar w:fldCharType="separate"/>
        </w:r>
        <w:r>
          <w:t>7</w:t>
        </w:r>
        <w:r>
          <w:fldChar w:fldCharType="end"/>
        </w:r>
      </w:hyperlink>
    </w:p>
    <w:p w14:paraId="5386F2E1" w14:textId="77777777" w:rsidR="004D4C30" w:rsidRDefault="00000000">
      <w:pPr>
        <w:pStyle w:val="TOC1"/>
        <w:tabs>
          <w:tab w:val="right" w:leader="dot" w:pos="9282"/>
        </w:tabs>
      </w:pPr>
      <w:hyperlink w:anchor="_Toc_4_4_0000000011" w:history="1">
        <w:r>
          <w:t>8.</w:t>
        </w:r>
        <w:r>
          <w:t>中国人民银行滨海新区分行经费补助绩效目标表</w:t>
        </w:r>
        <w:r>
          <w:tab/>
        </w:r>
        <w:r>
          <w:fldChar w:fldCharType="begin"/>
        </w:r>
        <w:r>
          <w:instrText>PAGEREF _Toc_4_4_0000000011 \h</w:instrText>
        </w:r>
        <w:r>
          <w:fldChar w:fldCharType="separate"/>
        </w:r>
        <w:r>
          <w:t>8</w:t>
        </w:r>
        <w:r>
          <w:fldChar w:fldCharType="end"/>
        </w:r>
      </w:hyperlink>
    </w:p>
    <w:p w14:paraId="1246D18E" w14:textId="77777777" w:rsidR="004D4C30" w:rsidRDefault="00000000">
      <w:pPr>
        <w:sectPr w:rsidR="004D4C30">
          <w:footerReference w:type="even" r:id="rId26"/>
          <w:footerReference w:type="default" r:id="rId27"/>
          <w:pgSz w:w="11900" w:h="16840"/>
          <w:pgMar w:top="1984" w:right="1304" w:bottom="1134" w:left="1304" w:header="720" w:footer="720" w:gutter="0"/>
          <w:pgNumType w:start="1"/>
          <w:cols w:space="720"/>
        </w:sectPr>
      </w:pPr>
      <w:r>
        <w:fldChar w:fldCharType="end"/>
      </w:r>
    </w:p>
    <w:p w14:paraId="35C3C370" w14:textId="77777777" w:rsidR="004D4C30" w:rsidRDefault="004D4C30">
      <w:pPr>
        <w:sectPr w:rsidR="004D4C30">
          <w:footerReference w:type="even" r:id="rId28"/>
          <w:footerReference w:type="default" r:id="rId29"/>
          <w:pgSz w:w="11900" w:h="16840"/>
          <w:pgMar w:top="1984" w:right="1304" w:bottom="1134" w:left="1304" w:header="720" w:footer="720" w:gutter="0"/>
          <w:pgNumType w:start="1"/>
          <w:cols w:space="720"/>
        </w:sectPr>
      </w:pPr>
    </w:p>
    <w:p w14:paraId="2836AFF7" w14:textId="77777777" w:rsidR="004D4C30" w:rsidRDefault="00000000">
      <w:pPr>
        <w:jc w:val="center"/>
      </w:pPr>
      <w:r>
        <w:rPr>
          <w:rFonts w:ascii="方正小标宋_GBK" w:eastAsia="方正小标宋_GBK" w:hAnsi="方正小标宋_GBK" w:cs="方正小标宋_GBK"/>
          <w:sz w:val="44"/>
        </w:rPr>
        <w:lastRenderedPageBreak/>
        <w:t xml:space="preserve"> </w:t>
      </w:r>
    </w:p>
    <w:p w14:paraId="7A352FDF" w14:textId="77777777" w:rsidR="004D4C30" w:rsidRDefault="004D4C30">
      <w:pPr>
        <w:jc w:val="both"/>
      </w:pPr>
    </w:p>
    <w:p w14:paraId="4E6BEBD5" w14:textId="77777777" w:rsidR="004D4C30" w:rsidRDefault="00000000">
      <w:pPr>
        <w:ind w:firstLine="560"/>
        <w:outlineLvl w:val="3"/>
      </w:pPr>
      <w:bookmarkStart w:id="0" w:name="_Toc_4_4_0000000004"/>
      <w:r>
        <w:rPr>
          <w:rFonts w:ascii="方正仿宋_GBK" w:eastAsia="方正仿宋_GBK" w:hAnsi="方正仿宋_GBK" w:cs="方正仿宋_GBK"/>
          <w:sz w:val="28"/>
        </w:rPr>
        <w:t>1.2024年超长期特别国债-第三批提升减缓和适应气候变化的基础能力项目绩效目标表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4D4C30" w14:paraId="77E1FD35"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D2F6378" w14:textId="77777777" w:rsidR="004D4C30" w:rsidRDefault="00000000">
            <w:pPr>
              <w:pStyle w:val="5"/>
            </w:pPr>
            <w:r>
              <w:t>323101中新天津生态城商务和投资促进局</w:t>
            </w:r>
          </w:p>
        </w:tc>
        <w:tc>
          <w:tcPr>
            <w:tcW w:w="1276" w:type="dxa"/>
            <w:tcBorders>
              <w:top w:val="single" w:sz="6" w:space="0" w:color="FFFFFF"/>
              <w:left w:val="single" w:sz="6" w:space="0" w:color="FFFFFF"/>
              <w:right w:val="single" w:sz="6" w:space="0" w:color="FFFFFF"/>
            </w:tcBorders>
            <w:vAlign w:val="center"/>
          </w:tcPr>
          <w:p w14:paraId="01141DFB" w14:textId="77777777" w:rsidR="004D4C30" w:rsidRDefault="00000000">
            <w:pPr>
              <w:pStyle w:val="4"/>
            </w:pPr>
            <w:r>
              <w:t>单位：元</w:t>
            </w:r>
          </w:p>
        </w:tc>
      </w:tr>
      <w:tr w:rsidR="004D4C30" w14:paraId="2D092B66" w14:textId="77777777">
        <w:trPr>
          <w:trHeight w:val="369"/>
          <w:jc w:val="center"/>
        </w:trPr>
        <w:tc>
          <w:tcPr>
            <w:tcW w:w="1276" w:type="dxa"/>
            <w:vAlign w:val="center"/>
          </w:tcPr>
          <w:p w14:paraId="5A159EC4" w14:textId="77777777" w:rsidR="004D4C30" w:rsidRDefault="00000000">
            <w:pPr>
              <w:pStyle w:val="1"/>
            </w:pPr>
            <w:r>
              <w:t>项目名称</w:t>
            </w:r>
          </w:p>
        </w:tc>
        <w:tc>
          <w:tcPr>
            <w:tcW w:w="8589" w:type="dxa"/>
            <w:gridSpan w:val="6"/>
            <w:vAlign w:val="center"/>
          </w:tcPr>
          <w:p w14:paraId="24DDB9D1" w14:textId="77777777" w:rsidR="004D4C30" w:rsidRDefault="00000000">
            <w:pPr>
              <w:pStyle w:val="2"/>
            </w:pPr>
            <w:r>
              <w:t>2024年超长期特别国债-第三批提升减缓和适应气候变化的基础能力项目</w:t>
            </w:r>
          </w:p>
        </w:tc>
      </w:tr>
      <w:tr w:rsidR="004D4C30" w14:paraId="68821FB5" w14:textId="77777777">
        <w:trPr>
          <w:trHeight w:val="369"/>
          <w:jc w:val="center"/>
        </w:trPr>
        <w:tc>
          <w:tcPr>
            <w:tcW w:w="1276" w:type="dxa"/>
            <w:vMerge w:val="restart"/>
            <w:vAlign w:val="center"/>
          </w:tcPr>
          <w:p w14:paraId="11DC15A2" w14:textId="77777777" w:rsidR="004D4C30" w:rsidRDefault="00000000">
            <w:pPr>
              <w:pStyle w:val="1"/>
            </w:pPr>
            <w:r>
              <w:t>预算规模及资金用途</w:t>
            </w:r>
          </w:p>
        </w:tc>
        <w:tc>
          <w:tcPr>
            <w:tcW w:w="1276" w:type="dxa"/>
            <w:vAlign w:val="center"/>
          </w:tcPr>
          <w:p w14:paraId="52A96AA7" w14:textId="77777777" w:rsidR="004D4C30" w:rsidRDefault="00000000">
            <w:pPr>
              <w:pStyle w:val="1"/>
            </w:pPr>
            <w:r>
              <w:t>预算数</w:t>
            </w:r>
          </w:p>
        </w:tc>
        <w:tc>
          <w:tcPr>
            <w:tcW w:w="1332" w:type="dxa"/>
            <w:vAlign w:val="center"/>
          </w:tcPr>
          <w:p w14:paraId="1EE9F1F6" w14:textId="77777777" w:rsidR="004D4C30" w:rsidRDefault="00000000">
            <w:pPr>
              <w:pStyle w:val="2"/>
            </w:pPr>
            <w:r>
              <w:t>50000000.00</w:t>
            </w:r>
          </w:p>
        </w:tc>
        <w:tc>
          <w:tcPr>
            <w:tcW w:w="1587" w:type="dxa"/>
            <w:vAlign w:val="center"/>
          </w:tcPr>
          <w:p w14:paraId="441A24C9" w14:textId="77777777" w:rsidR="004D4C30" w:rsidRDefault="00000000">
            <w:pPr>
              <w:pStyle w:val="1"/>
            </w:pPr>
            <w:r>
              <w:t>其中：财政    资金</w:t>
            </w:r>
          </w:p>
        </w:tc>
        <w:tc>
          <w:tcPr>
            <w:tcW w:w="1843" w:type="dxa"/>
            <w:vAlign w:val="center"/>
          </w:tcPr>
          <w:p w14:paraId="217C40D3" w14:textId="77777777" w:rsidR="004D4C30" w:rsidRDefault="00000000">
            <w:pPr>
              <w:pStyle w:val="2"/>
            </w:pPr>
            <w:r>
              <w:t>50000000.00</w:t>
            </w:r>
          </w:p>
        </w:tc>
        <w:tc>
          <w:tcPr>
            <w:tcW w:w="1276" w:type="dxa"/>
            <w:vAlign w:val="center"/>
          </w:tcPr>
          <w:p w14:paraId="68E33930" w14:textId="77777777" w:rsidR="004D4C30" w:rsidRDefault="00000000">
            <w:pPr>
              <w:pStyle w:val="1"/>
            </w:pPr>
            <w:r>
              <w:t>其他资金</w:t>
            </w:r>
          </w:p>
        </w:tc>
        <w:tc>
          <w:tcPr>
            <w:tcW w:w="1276" w:type="dxa"/>
            <w:vAlign w:val="center"/>
          </w:tcPr>
          <w:p w14:paraId="067FCE36" w14:textId="77777777" w:rsidR="004D4C30" w:rsidRDefault="00000000">
            <w:pPr>
              <w:pStyle w:val="2"/>
            </w:pPr>
            <w:r>
              <w:t xml:space="preserve"> </w:t>
            </w:r>
          </w:p>
        </w:tc>
      </w:tr>
      <w:tr w:rsidR="004D4C30" w14:paraId="15B4E92C" w14:textId="77777777">
        <w:trPr>
          <w:trHeight w:val="369"/>
          <w:jc w:val="center"/>
        </w:trPr>
        <w:tc>
          <w:tcPr>
            <w:tcW w:w="1276" w:type="dxa"/>
            <w:vMerge/>
          </w:tcPr>
          <w:p w14:paraId="762F8D72" w14:textId="77777777" w:rsidR="004D4C30" w:rsidRDefault="004D4C30"/>
        </w:tc>
        <w:tc>
          <w:tcPr>
            <w:tcW w:w="8589" w:type="dxa"/>
            <w:gridSpan w:val="6"/>
            <w:vAlign w:val="center"/>
          </w:tcPr>
          <w:p w14:paraId="5537A4B3" w14:textId="77777777" w:rsidR="004D4C30" w:rsidRDefault="00000000">
            <w:pPr>
              <w:pStyle w:val="2"/>
            </w:pPr>
            <w:r>
              <w:t>项目建成后，年产8GWN型电池和11亿片高效电池片</w:t>
            </w:r>
          </w:p>
        </w:tc>
      </w:tr>
      <w:tr w:rsidR="004D4C30" w14:paraId="0981002E" w14:textId="77777777">
        <w:trPr>
          <w:trHeight w:val="369"/>
          <w:jc w:val="center"/>
        </w:trPr>
        <w:tc>
          <w:tcPr>
            <w:tcW w:w="1276" w:type="dxa"/>
            <w:vAlign w:val="center"/>
          </w:tcPr>
          <w:p w14:paraId="690D6BA7" w14:textId="77777777" w:rsidR="004D4C30" w:rsidRDefault="00000000">
            <w:pPr>
              <w:pStyle w:val="1"/>
            </w:pPr>
            <w:r>
              <w:t>绩效目标</w:t>
            </w:r>
          </w:p>
        </w:tc>
        <w:tc>
          <w:tcPr>
            <w:tcW w:w="8589" w:type="dxa"/>
            <w:gridSpan w:val="6"/>
            <w:vAlign w:val="center"/>
          </w:tcPr>
          <w:p w14:paraId="10CC245F" w14:textId="77777777" w:rsidR="004D4C30" w:rsidRDefault="00000000">
            <w:pPr>
              <w:pStyle w:val="2"/>
            </w:pPr>
            <w:r>
              <w:t>1.项目建成后，年产8GWN型电池和11亿片高效电池片</w:t>
            </w:r>
          </w:p>
        </w:tc>
      </w:tr>
    </w:tbl>
    <w:p w14:paraId="7B10CBCE" w14:textId="77777777" w:rsidR="004D4C3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4D4C30" w14:paraId="1A9E1945" w14:textId="77777777">
        <w:trPr>
          <w:trHeight w:val="397"/>
          <w:tblHeader/>
          <w:jc w:val="center"/>
        </w:trPr>
        <w:tc>
          <w:tcPr>
            <w:tcW w:w="1276" w:type="dxa"/>
            <w:vAlign w:val="center"/>
          </w:tcPr>
          <w:p w14:paraId="1B1B005B" w14:textId="77777777" w:rsidR="004D4C30" w:rsidRDefault="00000000">
            <w:pPr>
              <w:pStyle w:val="1"/>
            </w:pPr>
            <w:r>
              <w:t>一级指标</w:t>
            </w:r>
          </w:p>
        </w:tc>
        <w:tc>
          <w:tcPr>
            <w:tcW w:w="1276" w:type="dxa"/>
            <w:vAlign w:val="center"/>
          </w:tcPr>
          <w:p w14:paraId="5B060BB7" w14:textId="77777777" w:rsidR="004D4C30" w:rsidRDefault="00000000">
            <w:pPr>
              <w:pStyle w:val="1"/>
            </w:pPr>
            <w:r>
              <w:t>二级指标</w:t>
            </w:r>
          </w:p>
        </w:tc>
        <w:tc>
          <w:tcPr>
            <w:tcW w:w="1332" w:type="dxa"/>
            <w:vAlign w:val="center"/>
          </w:tcPr>
          <w:p w14:paraId="6B9D4B3E" w14:textId="77777777" w:rsidR="004D4C30" w:rsidRDefault="00000000">
            <w:pPr>
              <w:pStyle w:val="1"/>
            </w:pPr>
            <w:r>
              <w:t>三级指标</w:t>
            </w:r>
          </w:p>
        </w:tc>
        <w:tc>
          <w:tcPr>
            <w:tcW w:w="3430" w:type="dxa"/>
            <w:vAlign w:val="center"/>
          </w:tcPr>
          <w:p w14:paraId="17287619" w14:textId="77777777" w:rsidR="004D4C30" w:rsidRDefault="00000000">
            <w:pPr>
              <w:pStyle w:val="1"/>
            </w:pPr>
            <w:r>
              <w:t>绩效指标描述</w:t>
            </w:r>
          </w:p>
        </w:tc>
        <w:tc>
          <w:tcPr>
            <w:tcW w:w="2551" w:type="dxa"/>
            <w:vAlign w:val="center"/>
          </w:tcPr>
          <w:p w14:paraId="007E5551" w14:textId="77777777" w:rsidR="004D4C30" w:rsidRDefault="00000000">
            <w:pPr>
              <w:pStyle w:val="1"/>
            </w:pPr>
            <w:r>
              <w:t>指标值</w:t>
            </w:r>
          </w:p>
        </w:tc>
      </w:tr>
      <w:tr w:rsidR="004D4C30" w14:paraId="70DC39A1" w14:textId="77777777">
        <w:trPr>
          <w:trHeight w:val="369"/>
          <w:jc w:val="center"/>
        </w:trPr>
        <w:tc>
          <w:tcPr>
            <w:tcW w:w="1276" w:type="dxa"/>
            <w:vMerge w:val="restart"/>
            <w:vAlign w:val="center"/>
          </w:tcPr>
          <w:p w14:paraId="1846793F" w14:textId="77777777" w:rsidR="004D4C30" w:rsidRDefault="00000000">
            <w:pPr>
              <w:pStyle w:val="3"/>
            </w:pPr>
            <w:r>
              <w:t>产出指标</w:t>
            </w:r>
          </w:p>
        </w:tc>
        <w:tc>
          <w:tcPr>
            <w:tcW w:w="1276" w:type="dxa"/>
            <w:vAlign w:val="center"/>
          </w:tcPr>
          <w:p w14:paraId="12DAB77E" w14:textId="77777777" w:rsidR="004D4C30" w:rsidRDefault="00000000">
            <w:pPr>
              <w:pStyle w:val="2"/>
            </w:pPr>
            <w:r>
              <w:t>数量指标</w:t>
            </w:r>
          </w:p>
        </w:tc>
        <w:tc>
          <w:tcPr>
            <w:tcW w:w="1332" w:type="dxa"/>
            <w:vAlign w:val="center"/>
          </w:tcPr>
          <w:p w14:paraId="2FC2A866" w14:textId="77777777" w:rsidR="004D4C30" w:rsidRDefault="00000000">
            <w:pPr>
              <w:pStyle w:val="2"/>
            </w:pPr>
            <w:r>
              <w:t>支持项目个数</w:t>
            </w:r>
          </w:p>
        </w:tc>
        <w:tc>
          <w:tcPr>
            <w:tcW w:w="3430" w:type="dxa"/>
            <w:vAlign w:val="center"/>
          </w:tcPr>
          <w:p w14:paraId="1F947B6E" w14:textId="77777777" w:rsidR="004D4C30" w:rsidRDefault="00000000">
            <w:pPr>
              <w:pStyle w:val="2"/>
            </w:pPr>
            <w:r>
              <w:t>支持项目个数</w:t>
            </w:r>
          </w:p>
        </w:tc>
        <w:tc>
          <w:tcPr>
            <w:tcW w:w="2551" w:type="dxa"/>
            <w:vAlign w:val="center"/>
          </w:tcPr>
          <w:p w14:paraId="7B92980E" w14:textId="77777777" w:rsidR="004D4C30" w:rsidRDefault="00000000">
            <w:pPr>
              <w:pStyle w:val="2"/>
            </w:pPr>
            <w:r>
              <w:t>1个</w:t>
            </w:r>
          </w:p>
        </w:tc>
      </w:tr>
      <w:tr w:rsidR="004D4C30" w14:paraId="3E200543" w14:textId="77777777">
        <w:trPr>
          <w:trHeight w:val="369"/>
          <w:jc w:val="center"/>
        </w:trPr>
        <w:tc>
          <w:tcPr>
            <w:tcW w:w="1276" w:type="dxa"/>
            <w:vMerge/>
            <w:vAlign w:val="center"/>
          </w:tcPr>
          <w:p w14:paraId="29543C9D" w14:textId="77777777" w:rsidR="004D4C30" w:rsidRDefault="004D4C30"/>
        </w:tc>
        <w:tc>
          <w:tcPr>
            <w:tcW w:w="1276" w:type="dxa"/>
            <w:vAlign w:val="center"/>
          </w:tcPr>
          <w:p w14:paraId="12D13310" w14:textId="77777777" w:rsidR="004D4C30" w:rsidRDefault="00000000">
            <w:pPr>
              <w:pStyle w:val="2"/>
            </w:pPr>
            <w:r>
              <w:t>质量指标</w:t>
            </w:r>
          </w:p>
        </w:tc>
        <w:tc>
          <w:tcPr>
            <w:tcW w:w="1332" w:type="dxa"/>
            <w:vAlign w:val="center"/>
          </w:tcPr>
          <w:p w14:paraId="71351961" w14:textId="77777777" w:rsidR="004D4C30" w:rsidRDefault="00000000">
            <w:pPr>
              <w:pStyle w:val="2"/>
            </w:pPr>
            <w:r>
              <w:t>“两个责任”按项目落实到位率</w:t>
            </w:r>
          </w:p>
        </w:tc>
        <w:tc>
          <w:tcPr>
            <w:tcW w:w="3430" w:type="dxa"/>
            <w:vAlign w:val="center"/>
          </w:tcPr>
          <w:p w14:paraId="098C62E9" w14:textId="77777777" w:rsidR="004D4C30" w:rsidRDefault="00000000">
            <w:pPr>
              <w:pStyle w:val="2"/>
            </w:pPr>
            <w:r>
              <w:t>“两个责任”按项目落实到位率</w:t>
            </w:r>
          </w:p>
        </w:tc>
        <w:tc>
          <w:tcPr>
            <w:tcW w:w="2551" w:type="dxa"/>
            <w:vAlign w:val="center"/>
          </w:tcPr>
          <w:p w14:paraId="1C2D627E" w14:textId="77777777" w:rsidR="004D4C30" w:rsidRDefault="00000000">
            <w:pPr>
              <w:pStyle w:val="2"/>
            </w:pPr>
            <w:r>
              <w:t>≥95%</w:t>
            </w:r>
          </w:p>
        </w:tc>
      </w:tr>
      <w:tr w:rsidR="004D4C30" w14:paraId="5B804433" w14:textId="77777777">
        <w:trPr>
          <w:trHeight w:val="369"/>
          <w:jc w:val="center"/>
        </w:trPr>
        <w:tc>
          <w:tcPr>
            <w:tcW w:w="1276" w:type="dxa"/>
            <w:vMerge/>
            <w:vAlign w:val="center"/>
          </w:tcPr>
          <w:p w14:paraId="2769464D" w14:textId="77777777" w:rsidR="004D4C30" w:rsidRDefault="004D4C30"/>
        </w:tc>
        <w:tc>
          <w:tcPr>
            <w:tcW w:w="1276" w:type="dxa"/>
            <w:vAlign w:val="center"/>
          </w:tcPr>
          <w:p w14:paraId="17263192" w14:textId="77777777" w:rsidR="004D4C30" w:rsidRDefault="00000000">
            <w:pPr>
              <w:pStyle w:val="2"/>
            </w:pPr>
            <w:r>
              <w:t>时效指标</w:t>
            </w:r>
          </w:p>
        </w:tc>
        <w:tc>
          <w:tcPr>
            <w:tcW w:w="1332" w:type="dxa"/>
            <w:vAlign w:val="center"/>
          </w:tcPr>
          <w:p w14:paraId="0009D3D1" w14:textId="77777777" w:rsidR="004D4C30" w:rsidRDefault="00000000">
            <w:pPr>
              <w:pStyle w:val="2"/>
            </w:pPr>
            <w:r>
              <w:t>投资计划分解（转发）用时</w:t>
            </w:r>
          </w:p>
        </w:tc>
        <w:tc>
          <w:tcPr>
            <w:tcW w:w="3430" w:type="dxa"/>
            <w:vAlign w:val="center"/>
          </w:tcPr>
          <w:p w14:paraId="13263465" w14:textId="77777777" w:rsidR="004D4C30" w:rsidRDefault="00000000">
            <w:pPr>
              <w:pStyle w:val="2"/>
            </w:pPr>
            <w:r>
              <w:t>投资计划分解（转发）用时</w:t>
            </w:r>
          </w:p>
        </w:tc>
        <w:tc>
          <w:tcPr>
            <w:tcW w:w="2551" w:type="dxa"/>
            <w:vAlign w:val="center"/>
          </w:tcPr>
          <w:p w14:paraId="4E1B0578" w14:textId="77777777" w:rsidR="004D4C30" w:rsidRDefault="00000000">
            <w:pPr>
              <w:pStyle w:val="2"/>
            </w:pPr>
            <w:r>
              <w:t>≤10工作日</w:t>
            </w:r>
          </w:p>
        </w:tc>
      </w:tr>
      <w:tr w:rsidR="004D4C30" w14:paraId="2542D69A" w14:textId="77777777">
        <w:trPr>
          <w:trHeight w:val="369"/>
          <w:jc w:val="center"/>
        </w:trPr>
        <w:tc>
          <w:tcPr>
            <w:tcW w:w="1276" w:type="dxa"/>
            <w:vMerge/>
            <w:vAlign w:val="center"/>
          </w:tcPr>
          <w:p w14:paraId="2D503D67" w14:textId="77777777" w:rsidR="004D4C30" w:rsidRDefault="004D4C30"/>
        </w:tc>
        <w:tc>
          <w:tcPr>
            <w:tcW w:w="1276" w:type="dxa"/>
            <w:vAlign w:val="center"/>
          </w:tcPr>
          <w:p w14:paraId="36E279E3" w14:textId="77777777" w:rsidR="004D4C30" w:rsidRDefault="00000000">
            <w:pPr>
              <w:pStyle w:val="2"/>
            </w:pPr>
            <w:r>
              <w:t>成本指标</w:t>
            </w:r>
          </w:p>
        </w:tc>
        <w:tc>
          <w:tcPr>
            <w:tcW w:w="1332" w:type="dxa"/>
            <w:vAlign w:val="center"/>
          </w:tcPr>
          <w:p w14:paraId="542C215F" w14:textId="77777777" w:rsidR="004D4C30" w:rsidRDefault="00000000">
            <w:pPr>
              <w:pStyle w:val="2"/>
            </w:pPr>
            <w:r>
              <w:t>中央预算内投资支付率</w:t>
            </w:r>
          </w:p>
        </w:tc>
        <w:tc>
          <w:tcPr>
            <w:tcW w:w="3430" w:type="dxa"/>
            <w:vAlign w:val="center"/>
          </w:tcPr>
          <w:p w14:paraId="621C491E" w14:textId="77777777" w:rsidR="004D4C30" w:rsidRDefault="00000000">
            <w:pPr>
              <w:pStyle w:val="2"/>
            </w:pPr>
            <w:r>
              <w:t>中央预算内投资支付率</w:t>
            </w:r>
          </w:p>
        </w:tc>
        <w:tc>
          <w:tcPr>
            <w:tcW w:w="2551" w:type="dxa"/>
            <w:vAlign w:val="center"/>
          </w:tcPr>
          <w:p w14:paraId="65B54209" w14:textId="77777777" w:rsidR="004D4C30" w:rsidRDefault="00000000">
            <w:pPr>
              <w:pStyle w:val="2"/>
            </w:pPr>
            <w:r>
              <w:t>≥65%</w:t>
            </w:r>
          </w:p>
        </w:tc>
      </w:tr>
      <w:tr w:rsidR="004D4C30" w14:paraId="691D5FEB" w14:textId="77777777">
        <w:trPr>
          <w:trHeight w:val="369"/>
          <w:jc w:val="center"/>
        </w:trPr>
        <w:tc>
          <w:tcPr>
            <w:tcW w:w="1276" w:type="dxa"/>
            <w:vAlign w:val="center"/>
          </w:tcPr>
          <w:p w14:paraId="7F01D791" w14:textId="77777777" w:rsidR="004D4C30" w:rsidRDefault="00000000">
            <w:pPr>
              <w:pStyle w:val="3"/>
            </w:pPr>
            <w:r>
              <w:t>效益指标</w:t>
            </w:r>
          </w:p>
        </w:tc>
        <w:tc>
          <w:tcPr>
            <w:tcW w:w="1276" w:type="dxa"/>
            <w:vAlign w:val="center"/>
          </w:tcPr>
          <w:p w14:paraId="33593DFD" w14:textId="77777777" w:rsidR="004D4C30" w:rsidRDefault="00000000">
            <w:pPr>
              <w:pStyle w:val="2"/>
            </w:pPr>
            <w:r>
              <w:t>生态效益指标</w:t>
            </w:r>
          </w:p>
        </w:tc>
        <w:tc>
          <w:tcPr>
            <w:tcW w:w="1332" w:type="dxa"/>
            <w:vAlign w:val="center"/>
          </w:tcPr>
          <w:p w14:paraId="1DEE74E1" w14:textId="77777777" w:rsidR="004D4C30" w:rsidRDefault="00000000">
            <w:pPr>
              <w:pStyle w:val="2"/>
            </w:pPr>
            <w:r>
              <w:t>提升减缓和适应气候变化</w:t>
            </w:r>
          </w:p>
        </w:tc>
        <w:tc>
          <w:tcPr>
            <w:tcW w:w="3430" w:type="dxa"/>
            <w:vAlign w:val="center"/>
          </w:tcPr>
          <w:p w14:paraId="776560EA" w14:textId="77777777" w:rsidR="004D4C30" w:rsidRDefault="00000000">
            <w:pPr>
              <w:pStyle w:val="2"/>
            </w:pPr>
            <w:r>
              <w:t>提升减缓和适应气候变化</w:t>
            </w:r>
          </w:p>
        </w:tc>
        <w:tc>
          <w:tcPr>
            <w:tcW w:w="2551" w:type="dxa"/>
            <w:vAlign w:val="center"/>
          </w:tcPr>
          <w:p w14:paraId="22594171" w14:textId="77777777" w:rsidR="004D4C30" w:rsidRDefault="00000000">
            <w:pPr>
              <w:pStyle w:val="2"/>
            </w:pPr>
            <w:r>
              <w:t>有效提升</w:t>
            </w:r>
          </w:p>
        </w:tc>
      </w:tr>
      <w:tr w:rsidR="004D4C30" w14:paraId="7BE555D0" w14:textId="77777777">
        <w:trPr>
          <w:trHeight w:val="369"/>
          <w:jc w:val="center"/>
        </w:trPr>
        <w:tc>
          <w:tcPr>
            <w:tcW w:w="1276" w:type="dxa"/>
            <w:vAlign w:val="center"/>
          </w:tcPr>
          <w:p w14:paraId="07960CEB" w14:textId="77777777" w:rsidR="004D4C30" w:rsidRDefault="00000000">
            <w:pPr>
              <w:pStyle w:val="3"/>
            </w:pPr>
            <w:r>
              <w:t>满意度指标</w:t>
            </w:r>
          </w:p>
        </w:tc>
        <w:tc>
          <w:tcPr>
            <w:tcW w:w="1276" w:type="dxa"/>
            <w:vAlign w:val="center"/>
          </w:tcPr>
          <w:p w14:paraId="175E3A65" w14:textId="77777777" w:rsidR="004D4C30" w:rsidRDefault="00000000">
            <w:pPr>
              <w:pStyle w:val="2"/>
            </w:pPr>
            <w:r>
              <w:t>服务对象满意度指标</w:t>
            </w:r>
          </w:p>
        </w:tc>
        <w:tc>
          <w:tcPr>
            <w:tcW w:w="1332" w:type="dxa"/>
            <w:vAlign w:val="center"/>
          </w:tcPr>
          <w:p w14:paraId="2AADD592" w14:textId="77777777" w:rsidR="004D4C30" w:rsidRDefault="00000000">
            <w:pPr>
              <w:pStyle w:val="2"/>
            </w:pPr>
            <w:r>
              <w:t>支持项目地方政府满意率</w:t>
            </w:r>
          </w:p>
        </w:tc>
        <w:tc>
          <w:tcPr>
            <w:tcW w:w="3430" w:type="dxa"/>
            <w:vAlign w:val="center"/>
          </w:tcPr>
          <w:p w14:paraId="31575F1A" w14:textId="77777777" w:rsidR="004D4C30" w:rsidRDefault="00000000">
            <w:pPr>
              <w:pStyle w:val="2"/>
            </w:pPr>
            <w:r>
              <w:t>支持项目地方政府满意率</w:t>
            </w:r>
          </w:p>
        </w:tc>
        <w:tc>
          <w:tcPr>
            <w:tcW w:w="2551" w:type="dxa"/>
            <w:vAlign w:val="center"/>
          </w:tcPr>
          <w:p w14:paraId="3FA5D457" w14:textId="77777777" w:rsidR="004D4C30" w:rsidRDefault="00000000">
            <w:pPr>
              <w:pStyle w:val="2"/>
            </w:pPr>
            <w:r>
              <w:t>100%</w:t>
            </w:r>
          </w:p>
        </w:tc>
      </w:tr>
    </w:tbl>
    <w:p w14:paraId="066E1D24" w14:textId="77777777" w:rsidR="004D4C30" w:rsidRDefault="004D4C30">
      <w:pPr>
        <w:sectPr w:rsidR="004D4C30">
          <w:footerReference w:type="even" r:id="rId30"/>
          <w:footerReference w:type="default" r:id="rId31"/>
          <w:pgSz w:w="11900" w:h="16840"/>
          <w:pgMar w:top="1984" w:right="1304" w:bottom="1134" w:left="1304" w:header="720" w:footer="720" w:gutter="0"/>
          <w:pgNumType w:start="1"/>
          <w:cols w:space="720"/>
        </w:sectPr>
      </w:pPr>
    </w:p>
    <w:p w14:paraId="52505B89" w14:textId="77777777" w:rsidR="004D4C30" w:rsidRDefault="00000000">
      <w:pPr>
        <w:jc w:val="center"/>
      </w:pPr>
      <w:r>
        <w:rPr>
          <w:rFonts w:ascii="方正仿宋_GBK" w:eastAsia="方正仿宋_GBK" w:hAnsi="方正仿宋_GBK" w:cs="方正仿宋_GBK"/>
          <w:sz w:val="28"/>
        </w:rPr>
        <w:lastRenderedPageBreak/>
        <w:t xml:space="preserve"> </w:t>
      </w:r>
    </w:p>
    <w:p w14:paraId="7C2F60F7" w14:textId="77777777" w:rsidR="004D4C30" w:rsidRDefault="00000000">
      <w:pPr>
        <w:ind w:firstLine="560"/>
        <w:outlineLvl w:val="3"/>
      </w:pPr>
      <w:bookmarkStart w:id="1" w:name="_Toc_4_4_0000000005"/>
      <w:r>
        <w:rPr>
          <w:rFonts w:ascii="方正仿宋_GBK" w:eastAsia="方正仿宋_GBK" w:hAnsi="方正仿宋_GBK" w:cs="方正仿宋_GBK"/>
          <w:sz w:val="28"/>
        </w:rPr>
        <w:t>2.2025消费券专项资金绩效目标表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4D4C30" w14:paraId="23465746"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9B889FF" w14:textId="77777777" w:rsidR="004D4C30" w:rsidRDefault="00000000">
            <w:pPr>
              <w:pStyle w:val="5"/>
            </w:pPr>
            <w:r>
              <w:t>323101中新天津生态城商务和投资促进局</w:t>
            </w:r>
          </w:p>
        </w:tc>
        <w:tc>
          <w:tcPr>
            <w:tcW w:w="1276" w:type="dxa"/>
            <w:tcBorders>
              <w:top w:val="single" w:sz="6" w:space="0" w:color="FFFFFF"/>
              <w:left w:val="single" w:sz="6" w:space="0" w:color="FFFFFF"/>
              <w:right w:val="single" w:sz="6" w:space="0" w:color="FFFFFF"/>
            </w:tcBorders>
            <w:vAlign w:val="center"/>
          </w:tcPr>
          <w:p w14:paraId="6D9D490B" w14:textId="77777777" w:rsidR="004D4C30" w:rsidRDefault="00000000">
            <w:pPr>
              <w:pStyle w:val="4"/>
            </w:pPr>
            <w:r>
              <w:t>单位：元</w:t>
            </w:r>
          </w:p>
        </w:tc>
      </w:tr>
      <w:tr w:rsidR="004D4C30" w14:paraId="2A534389" w14:textId="77777777">
        <w:trPr>
          <w:trHeight w:val="369"/>
          <w:jc w:val="center"/>
        </w:trPr>
        <w:tc>
          <w:tcPr>
            <w:tcW w:w="1276" w:type="dxa"/>
            <w:vAlign w:val="center"/>
          </w:tcPr>
          <w:p w14:paraId="4D3CEA0B" w14:textId="77777777" w:rsidR="004D4C30" w:rsidRDefault="00000000">
            <w:pPr>
              <w:pStyle w:val="1"/>
            </w:pPr>
            <w:r>
              <w:t>项目名称</w:t>
            </w:r>
          </w:p>
        </w:tc>
        <w:tc>
          <w:tcPr>
            <w:tcW w:w="8589" w:type="dxa"/>
            <w:gridSpan w:val="6"/>
            <w:vAlign w:val="center"/>
          </w:tcPr>
          <w:p w14:paraId="170E6103" w14:textId="77777777" w:rsidR="004D4C30" w:rsidRDefault="00000000">
            <w:pPr>
              <w:pStyle w:val="2"/>
            </w:pPr>
            <w:r>
              <w:t>2025消费券专项资金</w:t>
            </w:r>
          </w:p>
        </w:tc>
      </w:tr>
      <w:tr w:rsidR="004D4C30" w14:paraId="18A4628E" w14:textId="77777777">
        <w:trPr>
          <w:trHeight w:val="369"/>
          <w:jc w:val="center"/>
        </w:trPr>
        <w:tc>
          <w:tcPr>
            <w:tcW w:w="1276" w:type="dxa"/>
            <w:vMerge w:val="restart"/>
            <w:vAlign w:val="center"/>
          </w:tcPr>
          <w:p w14:paraId="7B851426" w14:textId="77777777" w:rsidR="004D4C30" w:rsidRDefault="00000000">
            <w:pPr>
              <w:pStyle w:val="1"/>
            </w:pPr>
            <w:r>
              <w:t>预算规模及资金用途</w:t>
            </w:r>
          </w:p>
        </w:tc>
        <w:tc>
          <w:tcPr>
            <w:tcW w:w="1276" w:type="dxa"/>
            <w:vAlign w:val="center"/>
          </w:tcPr>
          <w:p w14:paraId="1B19A17A" w14:textId="77777777" w:rsidR="004D4C30" w:rsidRDefault="00000000">
            <w:pPr>
              <w:pStyle w:val="1"/>
            </w:pPr>
            <w:r>
              <w:t>预算数</w:t>
            </w:r>
          </w:p>
        </w:tc>
        <w:tc>
          <w:tcPr>
            <w:tcW w:w="1332" w:type="dxa"/>
            <w:vAlign w:val="center"/>
          </w:tcPr>
          <w:p w14:paraId="6458452D" w14:textId="77777777" w:rsidR="004D4C30" w:rsidRDefault="00000000">
            <w:pPr>
              <w:pStyle w:val="2"/>
            </w:pPr>
            <w:r>
              <w:t>1570000.00</w:t>
            </w:r>
          </w:p>
        </w:tc>
        <w:tc>
          <w:tcPr>
            <w:tcW w:w="1587" w:type="dxa"/>
            <w:vAlign w:val="center"/>
          </w:tcPr>
          <w:p w14:paraId="5B1F5453" w14:textId="77777777" w:rsidR="004D4C30" w:rsidRDefault="00000000">
            <w:pPr>
              <w:pStyle w:val="1"/>
            </w:pPr>
            <w:r>
              <w:t>其中：财政    资金</w:t>
            </w:r>
          </w:p>
        </w:tc>
        <w:tc>
          <w:tcPr>
            <w:tcW w:w="1843" w:type="dxa"/>
            <w:vAlign w:val="center"/>
          </w:tcPr>
          <w:p w14:paraId="3CEEB15D" w14:textId="77777777" w:rsidR="004D4C30" w:rsidRDefault="00000000">
            <w:pPr>
              <w:pStyle w:val="2"/>
            </w:pPr>
            <w:r>
              <w:t>1570000.00</w:t>
            </w:r>
          </w:p>
        </w:tc>
        <w:tc>
          <w:tcPr>
            <w:tcW w:w="1276" w:type="dxa"/>
            <w:vAlign w:val="center"/>
          </w:tcPr>
          <w:p w14:paraId="2ECCEF95" w14:textId="77777777" w:rsidR="004D4C30" w:rsidRDefault="00000000">
            <w:pPr>
              <w:pStyle w:val="1"/>
            </w:pPr>
            <w:r>
              <w:t>其他资金</w:t>
            </w:r>
          </w:p>
        </w:tc>
        <w:tc>
          <w:tcPr>
            <w:tcW w:w="1276" w:type="dxa"/>
            <w:vAlign w:val="center"/>
          </w:tcPr>
          <w:p w14:paraId="6035F495" w14:textId="77777777" w:rsidR="004D4C30" w:rsidRDefault="00000000">
            <w:pPr>
              <w:pStyle w:val="2"/>
            </w:pPr>
            <w:r>
              <w:t xml:space="preserve"> </w:t>
            </w:r>
          </w:p>
        </w:tc>
      </w:tr>
      <w:tr w:rsidR="004D4C30" w14:paraId="1EAA7687" w14:textId="77777777">
        <w:trPr>
          <w:trHeight w:val="369"/>
          <w:jc w:val="center"/>
        </w:trPr>
        <w:tc>
          <w:tcPr>
            <w:tcW w:w="1276" w:type="dxa"/>
            <w:vMerge/>
          </w:tcPr>
          <w:p w14:paraId="08163D4C" w14:textId="77777777" w:rsidR="004D4C30" w:rsidRDefault="004D4C30"/>
        </w:tc>
        <w:tc>
          <w:tcPr>
            <w:tcW w:w="8589" w:type="dxa"/>
            <w:gridSpan w:val="6"/>
            <w:vAlign w:val="center"/>
          </w:tcPr>
          <w:p w14:paraId="06049813" w14:textId="77777777" w:rsidR="004D4C30" w:rsidRDefault="00000000">
            <w:pPr>
              <w:pStyle w:val="2"/>
            </w:pPr>
            <w:r>
              <w:t>用于发放2025年消费券</w:t>
            </w:r>
          </w:p>
        </w:tc>
      </w:tr>
      <w:tr w:rsidR="004D4C30" w14:paraId="3B8DFB34" w14:textId="77777777">
        <w:trPr>
          <w:trHeight w:val="369"/>
          <w:jc w:val="center"/>
        </w:trPr>
        <w:tc>
          <w:tcPr>
            <w:tcW w:w="1276" w:type="dxa"/>
            <w:vAlign w:val="center"/>
          </w:tcPr>
          <w:p w14:paraId="3F94338E" w14:textId="77777777" w:rsidR="004D4C30" w:rsidRDefault="00000000">
            <w:pPr>
              <w:pStyle w:val="1"/>
            </w:pPr>
            <w:r>
              <w:t>绩效目标</w:t>
            </w:r>
          </w:p>
        </w:tc>
        <w:tc>
          <w:tcPr>
            <w:tcW w:w="8589" w:type="dxa"/>
            <w:gridSpan w:val="6"/>
            <w:vAlign w:val="center"/>
          </w:tcPr>
          <w:p w14:paraId="59E35597" w14:textId="77777777" w:rsidR="004D4C30" w:rsidRDefault="00000000">
            <w:pPr>
              <w:pStyle w:val="2"/>
            </w:pPr>
            <w:r>
              <w:t>1.按时足额发放2025年消费券，促进居民消费。</w:t>
            </w:r>
          </w:p>
        </w:tc>
      </w:tr>
    </w:tbl>
    <w:p w14:paraId="4B47523E" w14:textId="77777777" w:rsidR="004D4C3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4D4C30" w14:paraId="68418146" w14:textId="77777777">
        <w:trPr>
          <w:trHeight w:val="397"/>
          <w:tblHeader/>
          <w:jc w:val="center"/>
        </w:trPr>
        <w:tc>
          <w:tcPr>
            <w:tcW w:w="1276" w:type="dxa"/>
            <w:vAlign w:val="center"/>
          </w:tcPr>
          <w:p w14:paraId="604B4FFC" w14:textId="77777777" w:rsidR="004D4C30" w:rsidRDefault="00000000">
            <w:pPr>
              <w:pStyle w:val="1"/>
            </w:pPr>
            <w:r>
              <w:t>一级指标</w:t>
            </w:r>
          </w:p>
        </w:tc>
        <w:tc>
          <w:tcPr>
            <w:tcW w:w="1276" w:type="dxa"/>
            <w:vAlign w:val="center"/>
          </w:tcPr>
          <w:p w14:paraId="469D24F5" w14:textId="77777777" w:rsidR="004D4C30" w:rsidRDefault="00000000">
            <w:pPr>
              <w:pStyle w:val="1"/>
            </w:pPr>
            <w:r>
              <w:t>二级指标</w:t>
            </w:r>
          </w:p>
        </w:tc>
        <w:tc>
          <w:tcPr>
            <w:tcW w:w="1332" w:type="dxa"/>
            <w:vAlign w:val="center"/>
          </w:tcPr>
          <w:p w14:paraId="41452D70" w14:textId="77777777" w:rsidR="004D4C30" w:rsidRDefault="00000000">
            <w:pPr>
              <w:pStyle w:val="1"/>
            </w:pPr>
            <w:r>
              <w:t>三级指标</w:t>
            </w:r>
          </w:p>
        </w:tc>
        <w:tc>
          <w:tcPr>
            <w:tcW w:w="3430" w:type="dxa"/>
            <w:vAlign w:val="center"/>
          </w:tcPr>
          <w:p w14:paraId="70A90F64" w14:textId="77777777" w:rsidR="004D4C30" w:rsidRDefault="00000000">
            <w:pPr>
              <w:pStyle w:val="1"/>
            </w:pPr>
            <w:r>
              <w:t>绩效指标描述</w:t>
            </w:r>
          </w:p>
        </w:tc>
        <w:tc>
          <w:tcPr>
            <w:tcW w:w="2551" w:type="dxa"/>
            <w:vAlign w:val="center"/>
          </w:tcPr>
          <w:p w14:paraId="4738E208" w14:textId="77777777" w:rsidR="004D4C30" w:rsidRDefault="00000000">
            <w:pPr>
              <w:pStyle w:val="1"/>
            </w:pPr>
            <w:r>
              <w:t>指标值</w:t>
            </w:r>
          </w:p>
        </w:tc>
      </w:tr>
      <w:tr w:rsidR="004D4C30" w14:paraId="5BF5F020" w14:textId="77777777">
        <w:trPr>
          <w:trHeight w:val="369"/>
          <w:jc w:val="center"/>
        </w:trPr>
        <w:tc>
          <w:tcPr>
            <w:tcW w:w="1276" w:type="dxa"/>
            <w:vMerge w:val="restart"/>
            <w:vAlign w:val="center"/>
          </w:tcPr>
          <w:p w14:paraId="17731ED4" w14:textId="77777777" w:rsidR="004D4C30" w:rsidRDefault="00000000">
            <w:pPr>
              <w:pStyle w:val="3"/>
            </w:pPr>
            <w:r>
              <w:t>产出指标</w:t>
            </w:r>
          </w:p>
        </w:tc>
        <w:tc>
          <w:tcPr>
            <w:tcW w:w="1276" w:type="dxa"/>
            <w:vAlign w:val="center"/>
          </w:tcPr>
          <w:p w14:paraId="5D5E3EC1" w14:textId="77777777" w:rsidR="004D4C30" w:rsidRDefault="00000000">
            <w:pPr>
              <w:pStyle w:val="2"/>
            </w:pPr>
            <w:r>
              <w:t>数量指标</w:t>
            </w:r>
          </w:p>
        </w:tc>
        <w:tc>
          <w:tcPr>
            <w:tcW w:w="1332" w:type="dxa"/>
            <w:vAlign w:val="center"/>
          </w:tcPr>
          <w:p w14:paraId="70F3CBF9" w14:textId="77777777" w:rsidR="004D4C30" w:rsidRDefault="00000000">
            <w:pPr>
              <w:pStyle w:val="2"/>
            </w:pPr>
            <w:r>
              <w:t>发放的消费券数量</w:t>
            </w:r>
          </w:p>
        </w:tc>
        <w:tc>
          <w:tcPr>
            <w:tcW w:w="3430" w:type="dxa"/>
            <w:vAlign w:val="center"/>
          </w:tcPr>
          <w:p w14:paraId="499FD68B" w14:textId="77777777" w:rsidR="004D4C30" w:rsidRDefault="00000000">
            <w:pPr>
              <w:pStyle w:val="2"/>
            </w:pPr>
            <w:r>
              <w:t>累计发放的消费券数量</w:t>
            </w:r>
          </w:p>
        </w:tc>
        <w:tc>
          <w:tcPr>
            <w:tcW w:w="2551" w:type="dxa"/>
            <w:vAlign w:val="center"/>
          </w:tcPr>
          <w:p w14:paraId="5876B124" w14:textId="77777777" w:rsidR="004D4C30" w:rsidRDefault="00000000">
            <w:pPr>
              <w:pStyle w:val="2"/>
            </w:pPr>
            <w:r>
              <w:t>≥20000 张</w:t>
            </w:r>
          </w:p>
        </w:tc>
      </w:tr>
      <w:tr w:rsidR="004D4C30" w14:paraId="5C4FF9FF" w14:textId="77777777">
        <w:trPr>
          <w:trHeight w:val="369"/>
          <w:jc w:val="center"/>
        </w:trPr>
        <w:tc>
          <w:tcPr>
            <w:tcW w:w="1276" w:type="dxa"/>
            <w:vMerge/>
            <w:vAlign w:val="center"/>
          </w:tcPr>
          <w:p w14:paraId="46C43176" w14:textId="77777777" w:rsidR="004D4C30" w:rsidRDefault="004D4C30"/>
        </w:tc>
        <w:tc>
          <w:tcPr>
            <w:tcW w:w="1276" w:type="dxa"/>
            <w:vAlign w:val="center"/>
          </w:tcPr>
          <w:p w14:paraId="75A94DCA" w14:textId="77777777" w:rsidR="004D4C30" w:rsidRDefault="00000000">
            <w:pPr>
              <w:pStyle w:val="2"/>
            </w:pPr>
            <w:r>
              <w:t>质量指标</w:t>
            </w:r>
          </w:p>
        </w:tc>
        <w:tc>
          <w:tcPr>
            <w:tcW w:w="1332" w:type="dxa"/>
            <w:vAlign w:val="center"/>
          </w:tcPr>
          <w:p w14:paraId="35E6074F" w14:textId="77777777" w:rsidR="004D4C30" w:rsidRDefault="00000000">
            <w:pPr>
              <w:pStyle w:val="2"/>
            </w:pPr>
            <w:r>
              <w:t>消费券核销率</w:t>
            </w:r>
          </w:p>
        </w:tc>
        <w:tc>
          <w:tcPr>
            <w:tcW w:w="3430" w:type="dxa"/>
            <w:vAlign w:val="center"/>
          </w:tcPr>
          <w:p w14:paraId="35DD2B89" w14:textId="77777777" w:rsidR="004D4C30" w:rsidRDefault="00000000">
            <w:pPr>
              <w:pStyle w:val="2"/>
            </w:pPr>
            <w:r>
              <w:t>最终核销率</w:t>
            </w:r>
          </w:p>
        </w:tc>
        <w:tc>
          <w:tcPr>
            <w:tcW w:w="2551" w:type="dxa"/>
            <w:vAlign w:val="center"/>
          </w:tcPr>
          <w:p w14:paraId="3CA353E4" w14:textId="77777777" w:rsidR="004D4C30" w:rsidRDefault="00000000">
            <w:pPr>
              <w:pStyle w:val="2"/>
            </w:pPr>
            <w:r>
              <w:t>≥10 %</w:t>
            </w:r>
          </w:p>
        </w:tc>
      </w:tr>
      <w:tr w:rsidR="004D4C30" w14:paraId="70B8CEC1" w14:textId="77777777">
        <w:trPr>
          <w:trHeight w:val="369"/>
          <w:jc w:val="center"/>
        </w:trPr>
        <w:tc>
          <w:tcPr>
            <w:tcW w:w="1276" w:type="dxa"/>
            <w:vMerge/>
            <w:vAlign w:val="center"/>
          </w:tcPr>
          <w:p w14:paraId="1FB12DBC" w14:textId="77777777" w:rsidR="004D4C30" w:rsidRDefault="004D4C30"/>
        </w:tc>
        <w:tc>
          <w:tcPr>
            <w:tcW w:w="1276" w:type="dxa"/>
            <w:vAlign w:val="center"/>
          </w:tcPr>
          <w:p w14:paraId="1FF9C81A" w14:textId="77777777" w:rsidR="004D4C30" w:rsidRDefault="00000000">
            <w:pPr>
              <w:pStyle w:val="2"/>
            </w:pPr>
            <w:r>
              <w:t>时效指标</w:t>
            </w:r>
          </w:p>
        </w:tc>
        <w:tc>
          <w:tcPr>
            <w:tcW w:w="1332" w:type="dxa"/>
            <w:vAlign w:val="center"/>
          </w:tcPr>
          <w:p w14:paraId="57B10331" w14:textId="77777777" w:rsidR="004D4C30" w:rsidRDefault="00000000">
            <w:pPr>
              <w:pStyle w:val="2"/>
            </w:pPr>
            <w:r>
              <w:t xml:space="preserve"> 发放时间</w:t>
            </w:r>
          </w:p>
        </w:tc>
        <w:tc>
          <w:tcPr>
            <w:tcW w:w="3430" w:type="dxa"/>
            <w:vAlign w:val="center"/>
          </w:tcPr>
          <w:p w14:paraId="3E137508" w14:textId="1F9F478B" w:rsidR="004D4C30" w:rsidRDefault="00000000">
            <w:pPr>
              <w:pStyle w:val="2"/>
            </w:pPr>
            <w:r>
              <w:t>消费券发放不晚于202</w:t>
            </w:r>
            <w:r w:rsidR="002E3B96">
              <w:rPr>
                <w:rFonts w:hint="eastAsia"/>
                <w:lang w:eastAsia="zh-CN"/>
              </w:rPr>
              <w:t>5</w:t>
            </w:r>
            <w:r>
              <w:t>年11月31日</w:t>
            </w:r>
          </w:p>
        </w:tc>
        <w:tc>
          <w:tcPr>
            <w:tcW w:w="2551" w:type="dxa"/>
            <w:vAlign w:val="center"/>
          </w:tcPr>
          <w:p w14:paraId="5AA5265C" w14:textId="77777777" w:rsidR="004D4C30" w:rsidRDefault="00000000">
            <w:pPr>
              <w:pStyle w:val="2"/>
            </w:pPr>
            <w:r>
              <w:t>不晚于2025年11月31日</w:t>
            </w:r>
          </w:p>
        </w:tc>
      </w:tr>
      <w:tr w:rsidR="004D4C30" w14:paraId="1A64FEB6" w14:textId="77777777">
        <w:trPr>
          <w:trHeight w:val="369"/>
          <w:jc w:val="center"/>
        </w:trPr>
        <w:tc>
          <w:tcPr>
            <w:tcW w:w="1276" w:type="dxa"/>
            <w:vMerge/>
            <w:vAlign w:val="center"/>
          </w:tcPr>
          <w:p w14:paraId="57199296" w14:textId="77777777" w:rsidR="004D4C30" w:rsidRDefault="004D4C30"/>
        </w:tc>
        <w:tc>
          <w:tcPr>
            <w:tcW w:w="1276" w:type="dxa"/>
            <w:vAlign w:val="center"/>
          </w:tcPr>
          <w:p w14:paraId="2BFDDF08" w14:textId="77777777" w:rsidR="004D4C30" w:rsidRDefault="00000000">
            <w:pPr>
              <w:pStyle w:val="2"/>
            </w:pPr>
            <w:r>
              <w:t>成本指标</w:t>
            </w:r>
          </w:p>
        </w:tc>
        <w:tc>
          <w:tcPr>
            <w:tcW w:w="1332" w:type="dxa"/>
            <w:vAlign w:val="center"/>
          </w:tcPr>
          <w:p w14:paraId="40584C64" w14:textId="77777777" w:rsidR="004D4C30" w:rsidRDefault="00000000">
            <w:pPr>
              <w:pStyle w:val="2"/>
            </w:pPr>
            <w:r>
              <w:t>消费券发放成本</w:t>
            </w:r>
          </w:p>
        </w:tc>
        <w:tc>
          <w:tcPr>
            <w:tcW w:w="3430" w:type="dxa"/>
            <w:vAlign w:val="center"/>
          </w:tcPr>
          <w:p w14:paraId="552ED45B" w14:textId="77777777" w:rsidR="004D4C30" w:rsidRDefault="00000000">
            <w:pPr>
              <w:pStyle w:val="2"/>
            </w:pPr>
            <w:r>
              <w:t>发放额度不超过预算额度</w:t>
            </w:r>
          </w:p>
        </w:tc>
        <w:tc>
          <w:tcPr>
            <w:tcW w:w="2551" w:type="dxa"/>
            <w:vAlign w:val="center"/>
          </w:tcPr>
          <w:p w14:paraId="51B620B5" w14:textId="77777777" w:rsidR="004D4C30" w:rsidRDefault="00000000">
            <w:pPr>
              <w:pStyle w:val="2"/>
            </w:pPr>
            <w:r>
              <w:t>≤500 万元</w:t>
            </w:r>
          </w:p>
        </w:tc>
      </w:tr>
      <w:tr w:rsidR="004D4C30" w14:paraId="67074859" w14:textId="77777777">
        <w:trPr>
          <w:trHeight w:val="369"/>
          <w:jc w:val="center"/>
        </w:trPr>
        <w:tc>
          <w:tcPr>
            <w:tcW w:w="1276" w:type="dxa"/>
            <w:vAlign w:val="center"/>
          </w:tcPr>
          <w:p w14:paraId="48CC9423" w14:textId="77777777" w:rsidR="004D4C30" w:rsidRDefault="00000000">
            <w:pPr>
              <w:pStyle w:val="3"/>
            </w:pPr>
            <w:r>
              <w:t>效益指标</w:t>
            </w:r>
          </w:p>
        </w:tc>
        <w:tc>
          <w:tcPr>
            <w:tcW w:w="1276" w:type="dxa"/>
            <w:vAlign w:val="center"/>
          </w:tcPr>
          <w:p w14:paraId="3BE2531A" w14:textId="77777777" w:rsidR="004D4C30" w:rsidRDefault="00000000">
            <w:pPr>
              <w:pStyle w:val="2"/>
            </w:pPr>
            <w:r>
              <w:t>经济效益指标</w:t>
            </w:r>
          </w:p>
        </w:tc>
        <w:tc>
          <w:tcPr>
            <w:tcW w:w="1332" w:type="dxa"/>
            <w:vAlign w:val="center"/>
          </w:tcPr>
          <w:p w14:paraId="6ECA7EB5" w14:textId="77777777" w:rsidR="004D4C30" w:rsidRDefault="00000000">
            <w:pPr>
              <w:pStyle w:val="2"/>
            </w:pPr>
            <w:r>
              <w:t>有效促进居民消费</w:t>
            </w:r>
          </w:p>
        </w:tc>
        <w:tc>
          <w:tcPr>
            <w:tcW w:w="3430" w:type="dxa"/>
            <w:vAlign w:val="center"/>
          </w:tcPr>
          <w:p w14:paraId="7448FA6D" w14:textId="77777777" w:rsidR="004D4C30" w:rsidRDefault="00000000">
            <w:pPr>
              <w:pStyle w:val="2"/>
            </w:pPr>
            <w:r>
              <w:t>有效促进居民消费</w:t>
            </w:r>
          </w:p>
        </w:tc>
        <w:tc>
          <w:tcPr>
            <w:tcW w:w="2551" w:type="dxa"/>
            <w:vAlign w:val="center"/>
          </w:tcPr>
          <w:p w14:paraId="7791954C" w14:textId="77777777" w:rsidR="004D4C30" w:rsidRDefault="00000000">
            <w:pPr>
              <w:pStyle w:val="2"/>
            </w:pPr>
            <w:r>
              <w:t>有效促进</w:t>
            </w:r>
          </w:p>
        </w:tc>
      </w:tr>
      <w:tr w:rsidR="004D4C30" w14:paraId="7CB3D907" w14:textId="77777777">
        <w:trPr>
          <w:trHeight w:val="369"/>
          <w:jc w:val="center"/>
        </w:trPr>
        <w:tc>
          <w:tcPr>
            <w:tcW w:w="1276" w:type="dxa"/>
            <w:vAlign w:val="center"/>
          </w:tcPr>
          <w:p w14:paraId="7A3E8212" w14:textId="77777777" w:rsidR="004D4C30" w:rsidRDefault="00000000">
            <w:pPr>
              <w:pStyle w:val="3"/>
            </w:pPr>
            <w:r>
              <w:t>满意度指标</w:t>
            </w:r>
          </w:p>
        </w:tc>
        <w:tc>
          <w:tcPr>
            <w:tcW w:w="1276" w:type="dxa"/>
            <w:vAlign w:val="center"/>
          </w:tcPr>
          <w:p w14:paraId="1F6EA019" w14:textId="77777777" w:rsidR="004D4C30" w:rsidRDefault="00000000">
            <w:pPr>
              <w:pStyle w:val="2"/>
            </w:pPr>
            <w:r>
              <w:t>服务对象满意度指标</w:t>
            </w:r>
          </w:p>
        </w:tc>
        <w:tc>
          <w:tcPr>
            <w:tcW w:w="1332" w:type="dxa"/>
            <w:vAlign w:val="center"/>
          </w:tcPr>
          <w:p w14:paraId="5A06B66D" w14:textId="77777777" w:rsidR="004D4C30" w:rsidRDefault="00000000">
            <w:pPr>
              <w:pStyle w:val="2"/>
            </w:pPr>
            <w:r>
              <w:t>消费者满意度</w:t>
            </w:r>
          </w:p>
        </w:tc>
        <w:tc>
          <w:tcPr>
            <w:tcW w:w="3430" w:type="dxa"/>
            <w:vAlign w:val="center"/>
          </w:tcPr>
          <w:p w14:paraId="4A775E26" w14:textId="77777777" w:rsidR="004D4C30" w:rsidRDefault="00000000">
            <w:pPr>
              <w:pStyle w:val="2"/>
            </w:pPr>
            <w:r>
              <w:t>成功领取生态城消费券的消费者满意程度评分</w:t>
            </w:r>
          </w:p>
        </w:tc>
        <w:tc>
          <w:tcPr>
            <w:tcW w:w="2551" w:type="dxa"/>
            <w:vAlign w:val="center"/>
          </w:tcPr>
          <w:p w14:paraId="428B03B7" w14:textId="77777777" w:rsidR="004D4C30" w:rsidRDefault="00000000">
            <w:pPr>
              <w:pStyle w:val="2"/>
            </w:pPr>
            <w:r>
              <w:t>≥80 %</w:t>
            </w:r>
          </w:p>
        </w:tc>
      </w:tr>
    </w:tbl>
    <w:p w14:paraId="2F61F1DE" w14:textId="77777777" w:rsidR="004D4C30" w:rsidRDefault="004D4C30">
      <w:pPr>
        <w:sectPr w:rsidR="004D4C30">
          <w:pgSz w:w="11900" w:h="16840"/>
          <w:pgMar w:top="1984" w:right="1304" w:bottom="1134" w:left="1304" w:header="720" w:footer="720" w:gutter="0"/>
          <w:cols w:space="720"/>
        </w:sectPr>
      </w:pPr>
    </w:p>
    <w:p w14:paraId="398E8CE1" w14:textId="77777777" w:rsidR="004D4C30" w:rsidRDefault="00000000">
      <w:pPr>
        <w:jc w:val="center"/>
      </w:pPr>
      <w:r>
        <w:rPr>
          <w:rFonts w:ascii="方正仿宋_GBK" w:eastAsia="方正仿宋_GBK" w:hAnsi="方正仿宋_GBK" w:cs="方正仿宋_GBK"/>
          <w:sz w:val="28"/>
        </w:rPr>
        <w:lastRenderedPageBreak/>
        <w:t xml:space="preserve"> </w:t>
      </w:r>
    </w:p>
    <w:p w14:paraId="61F17ED5" w14:textId="77777777" w:rsidR="004D4C30" w:rsidRDefault="00000000">
      <w:pPr>
        <w:ind w:firstLine="560"/>
        <w:outlineLvl w:val="3"/>
      </w:pPr>
      <w:bookmarkStart w:id="2" w:name="_Toc_4_4_0000000006"/>
      <w:r>
        <w:rPr>
          <w:rFonts w:ascii="方正仿宋_GBK" w:eastAsia="方正仿宋_GBK" w:hAnsi="方正仿宋_GBK" w:cs="方正仿宋_GBK"/>
          <w:sz w:val="28"/>
        </w:rPr>
        <w:t>3.安全咨询服务绩效目标表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4D4C30" w14:paraId="5E1FB54B"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342338D" w14:textId="77777777" w:rsidR="004D4C30" w:rsidRDefault="00000000">
            <w:pPr>
              <w:pStyle w:val="5"/>
            </w:pPr>
            <w:r>
              <w:t>323101中新天津生态城商务和投资促进局</w:t>
            </w:r>
          </w:p>
        </w:tc>
        <w:tc>
          <w:tcPr>
            <w:tcW w:w="1276" w:type="dxa"/>
            <w:tcBorders>
              <w:top w:val="single" w:sz="6" w:space="0" w:color="FFFFFF"/>
              <w:left w:val="single" w:sz="6" w:space="0" w:color="FFFFFF"/>
              <w:right w:val="single" w:sz="6" w:space="0" w:color="FFFFFF"/>
            </w:tcBorders>
            <w:vAlign w:val="center"/>
          </w:tcPr>
          <w:p w14:paraId="7F710823" w14:textId="77777777" w:rsidR="004D4C30" w:rsidRDefault="00000000">
            <w:pPr>
              <w:pStyle w:val="4"/>
            </w:pPr>
            <w:r>
              <w:t>单位：元</w:t>
            </w:r>
          </w:p>
        </w:tc>
      </w:tr>
      <w:tr w:rsidR="004D4C30" w14:paraId="2F0A67A1" w14:textId="77777777">
        <w:trPr>
          <w:trHeight w:val="369"/>
          <w:jc w:val="center"/>
        </w:trPr>
        <w:tc>
          <w:tcPr>
            <w:tcW w:w="1276" w:type="dxa"/>
            <w:vAlign w:val="center"/>
          </w:tcPr>
          <w:p w14:paraId="7000CE50" w14:textId="77777777" w:rsidR="004D4C30" w:rsidRDefault="00000000">
            <w:pPr>
              <w:pStyle w:val="1"/>
            </w:pPr>
            <w:r>
              <w:t>项目名称</w:t>
            </w:r>
          </w:p>
        </w:tc>
        <w:tc>
          <w:tcPr>
            <w:tcW w:w="8589" w:type="dxa"/>
            <w:gridSpan w:val="6"/>
            <w:vAlign w:val="center"/>
          </w:tcPr>
          <w:p w14:paraId="3184B7D0" w14:textId="77777777" w:rsidR="004D4C30" w:rsidRDefault="00000000">
            <w:pPr>
              <w:pStyle w:val="2"/>
            </w:pPr>
            <w:r>
              <w:t>安全咨询服务</w:t>
            </w:r>
          </w:p>
        </w:tc>
      </w:tr>
      <w:tr w:rsidR="004D4C30" w14:paraId="2B00A84A" w14:textId="77777777">
        <w:trPr>
          <w:trHeight w:val="369"/>
          <w:jc w:val="center"/>
        </w:trPr>
        <w:tc>
          <w:tcPr>
            <w:tcW w:w="1276" w:type="dxa"/>
            <w:vMerge w:val="restart"/>
            <w:vAlign w:val="center"/>
          </w:tcPr>
          <w:p w14:paraId="23F9500F" w14:textId="77777777" w:rsidR="004D4C30" w:rsidRDefault="00000000">
            <w:pPr>
              <w:pStyle w:val="1"/>
            </w:pPr>
            <w:r>
              <w:t>预算规模及资金用途</w:t>
            </w:r>
          </w:p>
        </w:tc>
        <w:tc>
          <w:tcPr>
            <w:tcW w:w="1276" w:type="dxa"/>
            <w:vAlign w:val="center"/>
          </w:tcPr>
          <w:p w14:paraId="572B4772" w14:textId="77777777" w:rsidR="004D4C30" w:rsidRDefault="00000000">
            <w:pPr>
              <w:pStyle w:val="1"/>
            </w:pPr>
            <w:r>
              <w:t>预算数</w:t>
            </w:r>
          </w:p>
        </w:tc>
        <w:tc>
          <w:tcPr>
            <w:tcW w:w="1332" w:type="dxa"/>
            <w:vAlign w:val="center"/>
          </w:tcPr>
          <w:p w14:paraId="12BCE633" w14:textId="77777777" w:rsidR="004D4C30" w:rsidRDefault="00000000">
            <w:pPr>
              <w:pStyle w:val="2"/>
            </w:pPr>
            <w:r>
              <w:t>800000.00</w:t>
            </w:r>
          </w:p>
        </w:tc>
        <w:tc>
          <w:tcPr>
            <w:tcW w:w="1587" w:type="dxa"/>
            <w:vAlign w:val="center"/>
          </w:tcPr>
          <w:p w14:paraId="04CB170E" w14:textId="77777777" w:rsidR="004D4C30" w:rsidRDefault="00000000">
            <w:pPr>
              <w:pStyle w:val="1"/>
            </w:pPr>
            <w:r>
              <w:t>其中：财政    资金</w:t>
            </w:r>
          </w:p>
        </w:tc>
        <w:tc>
          <w:tcPr>
            <w:tcW w:w="1843" w:type="dxa"/>
            <w:vAlign w:val="center"/>
          </w:tcPr>
          <w:p w14:paraId="2E0B2CC5" w14:textId="77777777" w:rsidR="004D4C30" w:rsidRDefault="00000000">
            <w:pPr>
              <w:pStyle w:val="2"/>
            </w:pPr>
            <w:r>
              <w:t>800000.00</w:t>
            </w:r>
          </w:p>
        </w:tc>
        <w:tc>
          <w:tcPr>
            <w:tcW w:w="1276" w:type="dxa"/>
            <w:vAlign w:val="center"/>
          </w:tcPr>
          <w:p w14:paraId="4BAE7406" w14:textId="77777777" w:rsidR="004D4C30" w:rsidRDefault="00000000">
            <w:pPr>
              <w:pStyle w:val="1"/>
            </w:pPr>
            <w:r>
              <w:t>其他资金</w:t>
            </w:r>
          </w:p>
        </w:tc>
        <w:tc>
          <w:tcPr>
            <w:tcW w:w="1276" w:type="dxa"/>
            <w:vAlign w:val="center"/>
          </w:tcPr>
          <w:p w14:paraId="2BEE8DD2" w14:textId="77777777" w:rsidR="004D4C30" w:rsidRDefault="00000000">
            <w:pPr>
              <w:pStyle w:val="2"/>
            </w:pPr>
            <w:r>
              <w:t xml:space="preserve"> </w:t>
            </w:r>
          </w:p>
        </w:tc>
      </w:tr>
      <w:tr w:rsidR="004D4C30" w14:paraId="350F19BA" w14:textId="77777777">
        <w:trPr>
          <w:trHeight w:val="369"/>
          <w:jc w:val="center"/>
        </w:trPr>
        <w:tc>
          <w:tcPr>
            <w:tcW w:w="1276" w:type="dxa"/>
            <w:vMerge/>
          </w:tcPr>
          <w:p w14:paraId="04A506EC" w14:textId="77777777" w:rsidR="004D4C30" w:rsidRDefault="004D4C30"/>
        </w:tc>
        <w:tc>
          <w:tcPr>
            <w:tcW w:w="8589" w:type="dxa"/>
            <w:gridSpan w:val="6"/>
            <w:vAlign w:val="center"/>
          </w:tcPr>
          <w:p w14:paraId="615AFAA4" w14:textId="77777777" w:rsidR="004D4C30" w:rsidRDefault="00000000">
            <w:pPr>
              <w:pStyle w:val="2"/>
            </w:pPr>
            <w:r>
              <w:t>用于支付安全咨询服务费用</w:t>
            </w:r>
          </w:p>
        </w:tc>
      </w:tr>
      <w:tr w:rsidR="004D4C30" w14:paraId="7712D012" w14:textId="77777777">
        <w:trPr>
          <w:trHeight w:val="369"/>
          <w:jc w:val="center"/>
        </w:trPr>
        <w:tc>
          <w:tcPr>
            <w:tcW w:w="1276" w:type="dxa"/>
            <w:vAlign w:val="center"/>
          </w:tcPr>
          <w:p w14:paraId="08A4916D" w14:textId="77777777" w:rsidR="004D4C30" w:rsidRDefault="00000000">
            <w:pPr>
              <w:pStyle w:val="1"/>
            </w:pPr>
            <w:r>
              <w:t>绩效目标</w:t>
            </w:r>
          </w:p>
        </w:tc>
        <w:tc>
          <w:tcPr>
            <w:tcW w:w="8589" w:type="dxa"/>
            <w:gridSpan w:val="6"/>
            <w:vAlign w:val="center"/>
          </w:tcPr>
          <w:p w14:paraId="49B33F63" w14:textId="77777777" w:rsidR="004D4C30" w:rsidRDefault="00000000">
            <w:pPr>
              <w:pStyle w:val="2"/>
            </w:pPr>
            <w:r>
              <w:t>1.根据重点工作需要，聘请专业三方机构对专业领域开展顾问咨询，提升业务能力，保障工作顺利开展。</w:t>
            </w:r>
          </w:p>
        </w:tc>
      </w:tr>
    </w:tbl>
    <w:p w14:paraId="4DB057A8" w14:textId="77777777" w:rsidR="004D4C3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4D4C30" w14:paraId="19A5335A" w14:textId="77777777">
        <w:trPr>
          <w:trHeight w:val="397"/>
          <w:tblHeader/>
          <w:jc w:val="center"/>
        </w:trPr>
        <w:tc>
          <w:tcPr>
            <w:tcW w:w="1276" w:type="dxa"/>
            <w:vAlign w:val="center"/>
          </w:tcPr>
          <w:p w14:paraId="1A2E862E" w14:textId="77777777" w:rsidR="004D4C30" w:rsidRDefault="00000000">
            <w:pPr>
              <w:pStyle w:val="1"/>
            </w:pPr>
            <w:r>
              <w:t>一级指标</w:t>
            </w:r>
          </w:p>
        </w:tc>
        <w:tc>
          <w:tcPr>
            <w:tcW w:w="1276" w:type="dxa"/>
            <w:vAlign w:val="center"/>
          </w:tcPr>
          <w:p w14:paraId="4FB16F2A" w14:textId="77777777" w:rsidR="004D4C30" w:rsidRDefault="00000000">
            <w:pPr>
              <w:pStyle w:val="1"/>
            </w:pPr>
            <w:r>
              <w:t>二级指标</w:t>
            </w:r>
          </w:p>
        </w:tc>
        <w:tc>
          <w:tcPr>
            <w:tcW w:w="1332" w:type="dxa"/>
            <w:vAlign w:val="center"/>
          </w:tcPr>
          <w:p w14:paraId="6DAFFE92" w14:textId="77777777" w:rsidR="004D4C30" w:rsidRDefault="00000000">
            <w:pPr>
              <w:pStyle w:val="1"/>
            </w:pPr>
            <w:r>
              <w:t>三级指标</w:t>
            </w:r>
          </w:p>
        </w:tc>
        <w:tc>
          <w:tcPr>
            <w:tcW w:w="3430" w:type="dxa"/>
            <w:vAlign w:val="center"/>
          </w:tcPr>
          <w:p w14:paraId="503952DA" w14:textId="77777777" w:rsidR="004D4C30" w:rsidRDefault="00000000">
            <w:pPr>
              <w:pStyle w:val="1"/>
            </w:pPr>
            <w:r>
              <w:t>绩效指标描述</w:t>
            </w:r>
          </w:p>
        </w:tc>
        <w:tc>
          <w:tcPr>
            <w:tcW w:w="2551" w:type="dxa"/>
            <w:vAlign w:val="center"/>
          </w:tcPr>
          <w:p w14:paraId="2409BD24" w14:textId="77777777" w:rsidR="004D4C30" w:rsidRDefault="00000000">
            <w:pPr>
              <w:pStyle w:val="1"/>
            </w:pPr>
            <w:r>
              <w:t>指标值</w:t>
            </w:r>
          </w:p>
        </w:tc>
      </w:tr>
      <w:tr w:rsidR="004D4C30" w14:paraId="4FC8914B" w14:textId="77777777">
        <w:trPr>
          <w:trHeight w:val="369"/>
          <w:jc w:val="center"/>
        </w:trPr>
        <w:tc>
          <w:tcPr>
            <w:tcW w:w="1276" w:type="dxa"/>
            <w:vMerge w:val="restart"/>
            <w:vAlign w:val="center"/>
          </w:tcPr>
          <w:p w14:paraId="7A22D493" w14:textId="77777777" w:rsidR="004D4C30" w:rsidRDefault="00000000">
            <w:pPr>
              <w:pStyle w:val="3"/>
            </w:pPr>
            <w:r>
              <w:t>产出指标</w:t>
            </w:r>
          </w:p>
        </w:tc>
        <w:tc>
          <w:tcPr>
            <w:tcW w:w="1276" w:type="dxa"/>
            <w:vAlign w:val="center"/>
          </w:tcPr>
          <w:p w14:paraId="70DBA271" w14:textId="77777777" w:rsidR="004D4C30" w:rsidRDefault="00000000">
            <w:pPr>
              <w:pStyle w:val="2"/>
            </w:pPr>
            <w:r>
              <w:t>数量指标</w:t>
            </w:r>
          </w:p>
        </w:tc>
        <w:tc>
          <w:tcPr>
            <w:tcW w:w="1332" w:type="dxa"/>
            <w:vAlign w:val="center"/>
          </w:tcPr>
          <w:p w14:paraId="119B417F" w14:textId="77777777" w:rsidR="004D4C30" w:rsidRDefault="00000000">
            <w:pPr>
              <w:pStyle w:val="2"/>
            </w:pPr>
            <w:r>
              <w:t>提供服务次数</w:t>
            </w:r>
          </w:p>
        </w:tc>
        <w:tc>
          <w:tcPr>
            <w:tcW w:w="3430" w:type="dxa"/>
            <w:vAlign w:val="center"/>
          </w:tcPr>
          <w:p w14:paraId="76947797" w14:textId="77777777" w:rsidR="004D4C30" w:rsidRDefault="00000000">
            <w:pPr>
              <w:pStyle w:val="2"/>
            </w:pPr>
            <w:r>
              <w:t>提供服务次数</w:t>
            </w:r>
          </w:p>
        </w:tc>
        <w:tc>
          <w:tcPr>
            <w:tcW w:w="2551" w:type="dxa"/>
            <w:vAlign w:val="center"/>
          </w:tcPr>
          <w:p w14:paraId="41DF2E1B" w14:textId="77777777" w:rsidR="004D4C30" w:rsidRDefault="00000000">
            <w:pPr>
              <w:pStyle w:val="2"/>
            </w:pPr>
            <w:r>
              <w:t>≥4 次</w:t>
            </w:r>
          </w:p>
        </w:tc>
      </w:tr>
      <w:tr w:rsidR="004D4C30" w14:paraId="36866193" w14:textId="77777777">
        <w:trPr>
          <w:trHeight w:val="369"/>
          <w:jc w:val="center"/>
        </w:trPr>
        <w:tc>
          <w:tcPr>
            <w:tcW w:w="1276" w:type="dxa"/>
            <w:vMerge/>
            <w:vAlign w:val="center"/>
          </w:tcPr>
          <w:p w14:paraId="34C0DC91" w14:textId="77777777" w:rsidR="004D4C30" w:rsidRDefault="004D4C30"/>
        </w:tc>
        <w:tc>
          <w:tcPr>
            <w:tcW w:w="1276" w:type="dxa"/>
            <w:vAlign w:val="center"/>
          </w:tcPr>
          <w:p w14:paraId="2F1B3F26" w14:textId="77777777" w:rsidR="004D4C30" w:rsidRDefault="00000000">
            <w:pPr>
              <w:pStyle w:val="2"/>
            </w:pPr>
            <w:r>
              <w:t>质量指标</w:t>
            </w:r>
          </w:p>
        </w:tc>
        <w:tc>
          <w:tcPr>
            <w:tcW w:w="1332" w:type="dxa"/>
            <w:vAlign w:val="center"/>
          </w:tcPr>
          <w:p w14:paraId="17CECC3A" w14:textId="77777777" w:rsidR="004D4C30" w:rsidRDefault="00000000">
            <w:pPr>
              <w:pStyle w:val="2"/>
            </w:pPr>
            <w:r>
              <w:t>咨询机构提供建议采纳率</w:t>
            </w:r>
          </w:p>
        </w:tc>
        <w:tc>
          <w:tcPr>
            <w:tcW w:w="3430" w:type="dxa"/>
            <w:vAlign w:val="center"/>
          </w:tcPr>
          <w:p w14:paraId="4577FD3D" w14:textId="77777777" w:rsidR="004D4C30" w:rsidRDefault="00000000">
            <w:pPr>
              <w:pStyle w:val="2"/>
            </w:pPr>
            <w:r>
              <w:t>咨询机构提供建议采纳率</w:t>
            </w:r>
          </w:p>
        </w:tc>
        <w:tc>
          <w:tcPr>
            <w:tcW w:w="2551" w:type="dxa"/>
            <w:vAlign w:val="center"/>
          </w:tcPr>
          <w:p w14:paraId="4716E151" w14:textId="77777777" w:rsidR="004D4C30" w:rsidRDefault="00000000">
            <w:pPr>
              <w:pStyle w:val="2"/>
            </w:pPr>
            <w:r>
              <w:t>≥80%</w:t>
            </w:r>
          </w:p>
        </w:tc>
      </w:tr>
      <w:tr w:rsidR="004D4C30" w14:paraId="476F68DA" w14:textId="77777777">
        <w:trPr>
          <w:trHeight w:val="369"/>
          <w:jc w:val="center"/>
        </w:trPr>
        <w:tc>
          <w:tcPr>
            <w:tcW w:w="1276" w:type="dxa"/>
            <w:vMerge/>
            <w:vAlign w:val="center"/>
          </w:tcPr>
          <w:p w14:paraId="0B5A4980" w14:textId="77777777" w:rsidR="004D4C30" w:rsidRDefault="004D4C30"/>
        </w:tc>
        <w:tc>
          <w:tcPr>
            <w:tcW w:w="1276" w:type="dxa"/>
            <w:vAlign w:val="center"/>
          </w:tcPr>
          <w:p w14:paraId="5A5E572C" w14:textId="77777777" w:rsidR="004D4C30" w:rsidRDefault="00000000">
            <w:pPr>
              <w:pStyle w:val="2"/>
            </w:pPr>
            <w:r>
              <w:t>时效指标</w:t>
            </w:r>
          </w:p>
        </w:tc>
        <w:tc>
          <w:tcPr>
            <w:tcW w:w="1332" w:type="dxa"/>
            <w:vAlign w:val="center"/>
          </w:tcPr>
          <w:p w14:paraId="0CD28F7A" w14:textId="77777777" w:rsidR="004D4C30" w:rsidRDefault="00000000">
            <w:pPr>
              <w:pStyle w:val="2"/>
            </w:pPr>
            <w:r>
              <w:t xml:space="preserve"> 按时提供咨询服务</w:t>
            </w:r>
          </w:p>
        </w:tc>
        <w:tc>
          <w:tcPr>
            <w:tcW w:w="3430" w:type="dxa"/>
            <w:vAlign w:val="center"/>
          </w:tcPr>
          <w:p w14:paraId="30FC7A0E" w14:textId="77777777" w:rsidR="004D4C30" w:rsidRDefault="00000000">
            <w:pPr>
              <w:pStyle w:val="2"/>
            </w:pPr>
            <w:r>
              <w:t xml:space="preserve"> 按时提供咨询服务</w:t>
            </w:r>
          </w:p>
        </w:tc>
        <w:tc>
          <w:tcPr>
            <w:tcW w:w="2551" w:type="dxa"/>
            <w:vAlign w:val="center"/>
          </w:tcPr>
          <w:p w14:paraId="6E90591C" w14:textId="77777777" w:rsidR="004D4C30" w:rsidRDefault="00000000">
            <w:pPr>
              <w:pStyle w:val="2"/>
            </w:pPr>
            <w:r>
              <w:t>不晚于2025年12月31日</w:t>
            </w:r>
          </w:p>
        </w:tc>
      </w:tr>
      <w:tr w:rsidR="004D4C30" w14:paraId="14513F92" w14:textId="77777777">
        <w:trPr>
          <w:trHeight w:val="369"/>
          <w:jc w:val="center"/>
        </w:trPr>
        <w:tc>
          <w:tcPr>
            <w:tcW w:w="1276" w:type="dxa"/>
            <w:vMerge/>
            <w:vAlign w:val="center"/>
          </w:tcPr>
          <w:p w14:paraId="4826BE7B" w14:textId="77777777" w:rsidR="004D4C30" w:rsidRDefault="004D4C30"/>
        </w:tc>
        <w:tc>
          <w:tcPr>
            <w:tcW w:w="1276" w:type="dxa"/>
            <w:vAlign w:val="center"/>
          </w:tcPr>
          <w:p w14:paraId="708F9B53" w14:textId="77777777" w:rsidR="004D4C30" w:rsidRDefault="00000000">
            <w:pPr>
              <w:pStyle w:val="2"/>
            </w:pPr>
            <w:r>
              <w:t>成本指标</w:t>
            </w:r>
          </w:p>
        </w:tc>
        <w:tc>
          <w:tcPr>
            <w:tcW w:w="1332" w:type="dxa"/>
            <w:vAlign w:val="center"/>
          </w:tcPr>
          <w:p w14:paraId="7FCFF230" w14:textId="77777777" w:rsidR="004D4C30" w:rsidRDefault="00000000">
            <w:pPr>
              <w:pStyle w:val="2"/>
            </w:pPr>
            <w:r>
              <w:t>支付商业安全咨询费产生费用</w:t>
            </w:r>
          </w:p>
        </w:tc>
        <w:tc>
          <w:tcPr>
            <w:tcW w:w="3430" w:type="dxa"/>
            <w:vAlign w:val="center"/>
          </w:tcPr>
          <w:p w14:paraId="5AEE0AA3" w14:textId="77777777" w:rsidR="004D4C30" w:rsidRDefault="00000000">
            <w:pPr>
              <w:pStyle w:val="2"/>
            </w:pPr>
            <w:r>
              <w:t>支付商业安全咨询费产生费用</w:t>
            </w:r>
          </w:p>
        </w:tc>
        <w:tc>
          <w:tcPr>
            <w:tcW w:w="2551" w:type="dxa"/>
            <w:vAlign w:val="center"/>
          </w:tcPr>
          <w:p w14:paraId="16FCA5AF" w14:textId="77777777" w:rsidR="004D4C30" w:rsidRDefault="00000000">
            <w:pPr>
              <w:pStyle w:val="2"/>
            </w:pPr>
            <w:r>
              <w:t>≤80 万元</w:t>
            </w:r>
          </w:p>
        </w:tc>
      </w:tr>
      <w:tr w:rsidR="004D4C30" w14:paraId="1B327240" w14:textId="77777777">
        <w:trPr>
          <w:trHeight w:val="369"/>
          <w:jc w:val="center"/>
        </w:trPr>
        <w:tc>
          <w:tcPr>
            <w:tcW w:w="1276" w:type="dxa"/>
            <w:vAlign w:val="center"/>
          </w:tcPr>
          <w:p w14:paraId="2DCFB596" w14:textId="77777777" w:rsidR="004D4C30" w:rsidRDefault="00000000">
            <w:pPr>
              <w:pStyle w:val="3"/>
            </w:pPr>
            <w:r>
              <w:t>效益指标</w:t>
            </w:r>
          </w:p>
        </w:tc>
        <w:tc>
          <w:tcPr>
            <w:tcW w:w="1276" w:type="dxa"/>
            <w:vAlign w:val="center"/>
          </w:tcPr>
          <w:p w14:paraId="0A133077" w14:textId="77777777" w:rsidR="004D4C30" w:rsidRDefault="00000000">
            <w:pPr>
              <w:pStyle w:val="2"/>
            </w:pPr>
            <w:r>
              <w:t>可持续影响指标</w:t>
            </w:r>
          </w:p>
        </w:tc>
        <w:tc>
          <w:tcPr>
            <w:tcW w:w="1332" w:type="dxa"/>
            <w:vAlign w:val="center"/>
          </w:tcPr>
          <w:p w14:paraId="6D330301" w14:textId="77777777" w:rsidR="004D4C30" w:rsidRDefault="00000000">
            <w:pPr>
              <w:pStyle w:val="2"/>
            </w:pPr>
            <w:r>
              <w:t xml:space="preserve"> 为本单位提供有效参考价值</w:t>
            </w:r>
          </w:p>
        </w:tc>
        <w:tc>
          <w:tcPr>
            <w:tcW w:w="3430" w:type="dxa"/>
            <w:vAlign w:val="center"/>
          </w:tcPr>
          <w:p w14:paraId="00CF5010" w14:textId="77777777" w:rsidR="004D4C30" w:rsidRDefault="00000000">
            <w:pPr>
              <w:pStyle w:val="2"/>
            </w:pPr>
            <w:r>
              <w:t xml:space="preserve"> 为本单位提供有效参考价值</w:t>
            </w:r>
          </w:p>
        </w:tc>
        <w:tc>
          <w:tcPr>
            <w:tcW w:w="2551" w:type="dxa"/>
            <w:vAlign w:val="center"/>
          </w:tcPr>
          <w:p w14:paraId="44039448" w14:textId="77777777" w:rsidR="004D4C30" w:rsidRDefault="00000000">
            <w:pPr>
              <w:pStyle w:val="2"/>
            </w:pPr>
            <w:r>
              <w:t>有效提供</w:t>
            </w:r>
          </w:p>
        </w:tc>
      </w:tr>
      <w:tr w:rsidR="004D4C30" w14:paraId="678622FA" w14:textId="77777777">
        <w:trPr>
          <w:trHeight w:val="369"/>
          <w:jc w:val="center"/>
        </w:trPr>
        <w:tc>
          <w:tcPr>
            <w:tcW w:w="1276" w:type="dxa"/>
            <w:vAlign w:val="center"/>
          </w:tcPr>
          <w:p w14:paraId="1E07D4EE" w14:textId="77777777" w:rsidR="004D4C30" w:rsidRDefault="00000000">
            <w:pPr>
              <w:pStyle w:val="3"/>
            </w:pPr>
            <w:r>
              <w:t>满意度指标</w:t>
            </w:r>
          </w:p>
        </w:tc>
        <w:tc>
          <w:tcPr>
            <w:tcW w:w="1276" w:type="dxa"/>
            <w:vAlign w:val="center"/>
          </w:tcPr>
          <w:p w14:paraId="55804790" w14:textId="77777777" w:rsidR="004D4C30" w:rsidRDefault="00000000">
            <w:pPr>
              <w:pStyle w:val="2"/>
            </w:pPr>
            <w:r>
              <w:t>服务对象满意度指标</w:t>
            </w:r>
          </w:p>
        </w:tc>
        <w:tc>
          <w:tcPr>
            <w:tcW w:w="1332" w:type="dxa"/>
            <w:vAlign w:val="center"/>
          </w:tcPr>
          <w:p w14:paraId="28E6B0EA" w14:textId="77777777" w:rsidR="004D4C30" w:rsidRDefault="00000000">
            <w:pPr>
              <w:pStyle w:val="2"/>
            </w:pPr>
            <w:r>
              <w:t xml:space="preserve"> 采用部门满意度</w:t>
            </w:r>
          </w:p>
        </w:tc>
        <w:tc>
          <w:tcPr>
            <w:tcW w:w="3430" w:type="dxa"/>
            <w:vAlign w:val="center"/>
          </w:tcPr>
          <w:p w14:paraId="1C4E8EF0" w14:textId="77777777" w:rsidR="004D4C30" w:rsidRDefault="00000000">
            <w:pPr>
              <w:pStyle w:val="2"/>
            </w:pPr>
            <w:r>
              <w:t xml:space="preserve"> 采用部门满意度</w:t>
            </w:r>
          </w:p>
        </w:tc>
        <w:tc>
          <w:tcPr>
            <w:tcW w:w="2551" w:type="dxa"/>
            <w:vAlign w:val="center"/>
          </w:tcPr>
          <w:p w14:paraId="0C9D6FF2" w14:textId="77777777" w:rsidR="004D4C30" w:rsidRDefault="00000000">
            <w:pPr>
              <w:pStyle w:val="2"/>
            </w:pPr>
            <w:r>
              <w:t>≥80%</w:t>
            </w:r>
          </w:p>
        </w:tc>
      </w:tr>
    </w:tbl>
    <w:p w14:paraId="61ED4E6D" w14:textId="77777777" w:rsidR="004D4C30" w:rsidRDefault="004D4C30">
      <w:pPr>
        <w:sectPr w:rsidR="004D4C30">
          <w:pgSz w:w="11900" w:h="16840"/>
          <w:pgMar w:top="1984" w:right="1304" w:bottom="1134" w:left="1304" w:header="720" w:footer="720" w:gutter="0"/>
          <w:cols w:space="720"/>
        </w:sectPr>
      </w:pPr>
    </w:p>
    <w:p w14:paraId="1C8FB300" w14:textId="77777777" w:rsidR="004D4C30" w:rsidRDefault="00000000">
      <w:pPr>
        <w:jc w:val="center"/>
      </w:pPr>
      <w:r>
        <w:rPr>
          <w:rFonts w:ascii="方正仿宋_GBK" w:eastAsia="方正仿宋_GBK" w:hAnsi="方正仿宋_GBK" w:cs="方正仿宋_GBK"/>
          <w:sz w:val="28"/>
        </w:rPr>
        <w:lastRenderedPageBreak/>
        <w:t xml:space="preserve"> </w:t>
      </w:r>
    </w:p>
    <w:p w14:paraId="1994EAEF" w14:textId="77777777" w:rsidR="004D4C30" w:rsidRDefault="00000000">
      <w:pPr>
        <w:ind w:firstLine="560"/>
        <w:outlineLvl w:val="3"/>
      </w:pPr>
      <w:bookmarkStart w:id="3" w:name="_Toc_4_4_0000000007"/>
      <w:r>
        <w:rPr>
          <w:rFonts w:ascii="方正仿宋_GBK" w:eastAsia="方正仿宋_GBK" w:hAnsi="方正仿宋_GBK" w:cs="方正仿宋_GBK"/>
          <w:sz w:val="28"/>
        </w:rPr>
        <w:t>4.北塘海关经费补助绩效目标表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4D4C30" w14:paraId="64E44AEE"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14152EE" w14:textId="77777777" w:rsidR="004D4C30" w:rsidRDefault="00000000">
            <w:pPr>
              <w:pStyle w:val="5"/>
            </w:pPr>
            <w:r>
              <w:t>323101中新天津生态城商务和投资促进局</w:t>
            </w:r>
          </w:p>
        </w:tc>
        <w:tc>
          <w:tcPr>
            <w:tcW w:w="1276" w:type="dxa"/>
            <w:tcBorders>
              <w:top w:val="single" w:sz="6" w:space="0" w:color="FFFFFF"/>
              <w:left w:val="single" w:sz="6" w:space="0" w:color="FFFFFF"/>
              <w:right w:val="single" w:sz="6" w:space="0" w:color="FFFFFF"/>
            </w:tcBorders>
            <w:vAlign w:val="center"/>
          </w:tcPr>
          <w:p w14:paraId="5BCAB290" w14:textId="77777777" w:rsidR="004D4C30" w:rsidRDefault="00000000">
            <w:pPr>
              <w:pStyle w:val="4"/>
            </w:pPr>
            <w:r>
              <w:t>单位：元</w:t>
            </w:r>
          </w:p>
        </w:tc>
      </w:tr>
      <w:tr w:rsidR="004D4C30" w14:paraId="2B8CFE89" w14:textId="77777777">
        <w:trPr>
          <w:trHeight w:val="369"/>
          <w:jc w:val="center"/>
        </w:trPr>
        <w:tc>
          <w:tcPr>
            <w:tcW w:w="1276" w:type="dxa"/>
            <w:vAlign w:val="center"/>
          </w:tcPr>
          <w:p w14:paraId="28358067" w14:textId="77777777" w:rsidR="004D4C30" w:rsidRDefault="00000000">
            <w:pPr>
              <w:pStyle w:val="1"/>
            </w:pPr>
            <w:r>
              <w:t>项目名称</w:t>
            </w:r>
          </w:p>
        </w:tc>
        <w:tc>
          <w:tcPr>
            <w:tcW w:w="8589" w:type="dxa"/>
            <w:gridSpan w:val="6"/>
            <w:vAlign w:val="center"/>
          </w:tcPr>
          <w:p w14:paraId="72EA5753" w14:textId="77777777" w:rsidR="004D4C30" w:rsidRDefault="00000000">
            <w:pPr>
              <w:pStyle w:val="2"/>
            </w:pPr>
            <w:r>
              <w:t>北塘海关经费补助</w:t>
            </w:r>
          </w:p>
        </w:tc>
      </w:tr>
      <w:tr w:rsidR="004D4C30" w14:paraId="2911AB56" w14:textId="77777777">
        <w:trPr>
          <w:trHeight w:val="369"/>
          <w:jc w:val="center"/>
        </w:trPr>
        <w:tc>
          <w:tcPr>
            <w:tcW w:w="1276" w:type="dxa"/>
            <w:vMerge w:val="restart"/>
            <w:vAlign w:val="center"/>
          </w:tcPr>
          <w:p w14:paraId="12B44544" w14:textId="77777777" w:rsidR="004D4C30" w:rsidRDefault="00000000">
            <w:pPr>
              <w:pStyle w:val="1"/>
            </w:pPr>
            <w:r>
              <w:t>预算规模及资金用途</w:t>
            </w:r>
          </w:p>
        </w:tc>
        <w:tc>
          <w:tcPr>
            <w:tcW w:w="1276" w:type="dxa"/>
            <w:vAlign w:val="center"/>
          </w:tcPr>
          <w:p w14:paraId="6F7257B2" w14:textId="77777777" w:rsidR="004D4C30" w:rsidRDefault="00000000">
            <w:pPr>
              <w:pStyle w:val="1"/>
            </w:pPr>
            <w:r>
              <w:t>预算数</w:t>
            </w:r>
          </w:p>
        </w:tc>
        <w:tc>
          <w:tcPr>
            <w:tcW w:w="1332" w:type="dxa"/>
            <w:vAlign w:val="center"/>
          </w:tcPr>
          <w:p w14:paraId="497F0954" w14:textId="77777777" w:rsidR="004D4C30" w:rsidRDefault="00000000">
            <w:pPr>
              <w:pStyle w:val="2"/>
            </w:pPr>
            <w:r>
              <w:t>4400000.00</w:t>
            </w:r>
          </w:p>
        </w:tc>
        <w:tc>
          <w:tcPr>
            <w:tcW w:w="1587" w:type="dxa"/>
            <w:vAlign w:val="center"/>
          </w:tcPr>
          <w:p w14:paraId="1D8874A5" w14:textId="77777777" w:rsidR="004D4C30" w:rsidRDefault="00000000">
            <w:pPr>
              <w:pStyle w:val="1"/>
            </w:pPr>
            <w:r>
              <w:t>其中：财政    资金</w:t>
            </w:r>
          </w:p>
        </w:tc>
        <w:tc>
          <w:tcPr>
            <w:tcW w:w="1843" w:type="dxa"/>
            <w:vAlign w:val="center"/>
          </w:tcPr>
          <w:p w14:paraId="4FF43DE4" w14:textId="77777777" w:rsidR="004D4C30" w:rsidRDefault="00000000">
            <w:pPr>
              <w:pStyle w:val="2"/>
            </w:pPr>
            <w:r>
              <w:t>4400000.00</w:t>
            </w:r>
          </w:p>
        </w:tc>
        <w:tc>
          <w:tcPr>
            <w:tcW w:w="1276" w:type="dxa"/>
            <w:vAlign w:val="center"/>
          </w:tcPr>
          <w:p w14:paraId="3DF3CBFA" w14:textId="77777777" w:rsidR="004D4C30" w:rsidRDefault="00000000">
            <w:pPr>
              <w:pStyle w:val="1"/>
            </w:pPr>
            <w:r>
              <w:t>其他资金</w:t>
            </w:r>
          </w:p>
        </w:tc>
        <w:tc>
          <w:tcPr>
            <w:tcW w:w="1276" w:type="dxa"/>
            <w:vAlign w:val="center"/>
          </w:tcPr>
          <w:p w14:paraId="6FF492D9" w14:textId="77777777" w:rsidR="004D4C30" w:rsidRDefault="00000000">
            <w:pPr>
              <w:pStyle w:val="2"/>
            </w:pPr>
            <w:r>
              <w:t xml:space="preserve"> </w:t>
            </w:r>
          </w:p>
        </w:tc>
      </w:tr>
      <w:tr w:rsidR="004D4C30" w14:paraId="786A1E62" w14:textId="77777777">
        <w:trPr>
          <w:trHeight w:val="369"/>
          <w:jc w:val="center"/>
        </w:trPr>
        <w:tc>
          <w:tcPr>
            <w:tcW w:w="1276" w:type="dxa"/>
            <w:vMerge/>
          </w:tcPr>
          <w:p w14:paraId="0C3A98A8" w14:textId="77777777" w:rsidR="004D4C30" w:rsidRDefault="004D4C30"/>
        </w:tc>
        <w:tc>
          <w:tcPr>
            <w:tcW w:w="8589" w:type="dxa"/>
            <w:gridSpan w:val="6"/>
            <w:vAlign w:val="center"/>
          </w:tcPr>
          <w:p w14:paraId="1D44C486" w14:textId="77777777" w:rsidR="004D4C30" w:rsidRDefault="00000000">
            <w:pPr>
              <w:pStyle w:val="2"/>
            </w:pPr>
            <w:r>
              <w:t>用于北塘海关经费补助</w:t>
            </w:r>
          </w:p>
        </w:tc>
      </w:tr>
      <w:tr w:rsidR="004D4C30" w14:paraId="2D94C1C9" w14:textId="77777777">
        <w:trPr>
          <w:trHeight w:val="369"/>
          <w:jc w:val="center"/>
        </w:trPr>
        <w:tc>
          <w:tcPr>
            <w:tcW w:w="1276" w:type="dxa"/>
            <w:vAlign w:val="center"/>
          </w:tcPr>
          <w:p w14:paraId="0970DDC5" w14:textId="77777777" w:rsidR="004D4C30" w:rsidRDefault="00000000">
            <w:pPr>
              <w:pStyle w:val="1"/>
            </w:pPr>
            <w:r>
              <w:t>绩效目标</w:t>
            </w:r>
          </w:p>
        </w:tc>
        <w:tc>
          <w:tcPr>
            <w:tcW w:w="8589" w:type="dxa"/>
            <w:gridSpan w:val="6"/>
            <w:vAlign w:val="center"/>
          </w:tcPr>
          <w:p w14:paraId="6F2CDDC6" w14:textId="77777777" w:rsidR="004D4C30" w:rsidRDefault="00000000">
            <w:pPr>
              <w:pStyle w:val="2"/>
            </w:pPr>
            <w:r>
              <w:t>1.有效帮助北塘海关解决办公运行费用，进一步提高工作效率，更好服务区内企业，助力产业发展。</w:t>
            </w:r>
          </w:p>
        </w:tc>
      </w:tr>
    </w:tbl>
    <w:p w14:paraId="0125C0FC" w14:textId="77777777" w:rsidR="004D4C3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4D4C30" w14:paraId="30CB5BCF" w14:textId="77777777">
        <w:trPr>
          <w:trHeight w:val="397"/>
          <w:tblHeader/>
          <w:jc w:val="center"/>
        </w:trPr>
        <w:tc>
          <w:tcPr>
            <w:tcW w:w="1276" w:type="dxa"/>
            <w:vAlign w:val="center"/>
          </w:tcPr>
          <w:p w14:paraId="54B4B1FF" w14:textId="77777777" w:rsidR="004D4C30" w:rsidRDefault="00000000">
            <w:pPr>
              <w:pStyle w:val="1"/>
            </w:pPr>
            <w:r>
              <w:t>一级指标</w:t>
            </w:r>
          </w:p>
        </w:tc>
        <w:tc>
          <w:tcPr>
            <w:tcW w:w="1276" w:type="dxa"/>
            <w:vAlign w:val="center"/>
          </w:tcPr>
          <w:p w14:paraId="75175A5B" w14:textId="77777777" w:rsidR="004D4C30" w:rsidRDefault="00000000">
            <w:pPr>
              <w:pStyle w:val="1"/>
            </w:pPr>
            <w:r>
              <w:t>二级指标</w:t>
            </w:r>
          </w:p>
        </w:tc>
        <w:tc>
          <w:tcPr>
            <w:tcW w:w="1332" w:type="dxa"/>
            <w:vAlign w:val="center"/>
          </w:tcPr>
          <w:p w14:paraId="004A7B87" w14:textId="77777777" w:rsidR="004D4C30" w:rsidRDefault="00000000">
            <w:pPr>
              <w:pStyle w:val="1"/>
            </w:pPr>
            <w:r>
              <w:t>三级指标</w:t>
            </w:r>
          </w:p>
        </w:tc>
        <w:tc>
          <w:tcPr>
            <w:tcW w:w="3430" w:type="dxa"/>
            <w:vAlign w:val="center"/>
          </w:tcPr>
          <w:p w14:paraId="2E9729E9" w14:textId="77777777" w:rsidR="004D4C30" w:rsidRDefault="00000000">
            <w:pPr>
              <w:pStyle w:val="1"/>
            </w:pPr>
            <w:r>
              <w:t>绩效指标描述</w:t>
            </w:r>
          </w:p>
        </w:tc>
        <w:tc>
          <w:tcPr>
            <w:tcW w:w="2551" w:type="dxa"/>
            <w:vAlign w:val="center"/>
          </w:tcPr>
          <w:p w14:paraId="7CBC948C" w14:textId="77777777" w:rsidR="004D4C30" w:rsidRDefault="00000000">
            <w:pPr>
              <w:pStyle w:val="1"/>
            </w:pPr>
            <w:r>
              <w:t>指标值</w:t>
            </w:r>
          </w:p>
        </w:tc>
      </w:tr>
      <w:tr w:rsidR="004D4C30" w14:paraId="22FB2D26" w14:textId="77777777">
        <w:trPr>
          <w:trHeight w:val="369"/>
          <w:jc w:val="center"/>
        </w:trPr>
        <w:tc>
          <w:tcPr>
            <w:tcW w:w="1276" w:type="dxa"/>
            <w:vMerge w:val="restart"/>
            <w:vAlign w:val="center"/>
          </w:tcPr>
          <w:p w14:paraId="38E211DE" w14:textId="77777777" w:rsidR="004D4C30" w:rsidRDefault="00000000">
            <w:pPr>
              <w:pStyle w:val="3"/>
            </w:pPr>
            <w:r>
              <w:t>产出指标</w:t>
            </w:r>
          </w:p>
        </w:tc>
        <w:tc>
          <w:tcPr>
            <w:tcW w:w="1276" w:type="dxa"/>
            <w:vAlign w:val="center"/>
          </w:tcPr>
          <w:p w14:paraId="50BA1066" w14:textId="77777777" w:rsidR="004D4C30" w:rsidRDefault="00000000">
            <w:pPr>
              <w:pStyle w:val="2"/>
            </w:pPr>
            <w:r>
              <w:t>数量指标</w:t>
            </w:r>
          </w:p>
        </w:tc>
        <w:tc>
          <w:tcPr>
            <w:tcW w:w="1332" w:type="dxa"/>
            <w:vAlign w:val="center"/>
          </w:tcPr>
          <w:p w14:paraId="22BD9F9A" w14:textId="77777777" w:rsidR="004D4C30" w:rsidRDefault="00000000">
            <w:pPr>
              <w:pStyle w:val="2"/>
            </w:pPr>
            <w:r>
              <w:t>补贴海关数量</w:t>
            </w:r>
          </w:p>
        </w:tc>
        <w:tc>
          <w:tcPr>
            <w:tcW w:w="3430" w:type="dxa"/>
            <w:vAlign w:val="center"/>
          </w:tcPr>
          <w:p w14:paraId="10B2A9AF" w14:textId="77777777" w:rsidR="004D4C30" w:rsidRDefault="00000000">
            <w:pPr>
              <w:pStyle w:val="2"/>
            </w:pPr>
            <w:r>
              <w:t>补贴海关数量</w:t>
            </w:r>
          </w:p>
        </w:tc>
        <w:tc>
          <w:tcPr>
            <w:tcW w:w="2551" w:type="dxa"/>
            <w:vAlign w:val="center"/>
          </w:tcPr>
          <w:p w14:paraId="4CA37785" w14:textId="77777777" w:rsidR="004D4C30" w:rsidRDefault="00000000">
            <w:pPr>
              <w:pStyle w:val="2"/>
            </w:pPr>
            <w:r>
              <w:t>≥1家</w:t>
            </w:r>
          </w:p>
        </w:tc>
      </w:tr>
      <w:tr w:rsidR="004D4C30" w14:paraId="6F21ED96" w14:textId="77777777">
        <w:trPr>
          <w:trHeight w:val="369"/>
          <w:jc w:val="center"/>
        </w:trPr>
        <w:tc>
          <w:tcPr>
            <w:tcW w:w="1276" w:type="dxa"/>
            <w:vMerge/>
            <w:vAlign w:val="center"/>
          </w:tcPr>
          <w:p w14:paraId="3E1B3792" w14:textId="77777777" w:rsidR="004D4C30" w:rsidRDefault="004D4C30"/>
        </w:tc>
        <w:tc>
          <w:tcPr>
            <w:tcW w:w="1276" w:type="dxa"/>
            <w:vAlign w:val="center"/>
          </w:tcPr>
          <w:p w14:paraId="48B93755" w14:textId="77777777" w:rsidR="004D4C30" w:rsidRDefault="00000000">
            <w:pPr>
              <w:pStyle w:val="2"/>
            </w:pPr>
            <w:r>
              <w:t>质量指标</w:t>
            </w:r>
          </w:p>
        </w:tc>
        <w:tc>
          <w:tcPr>
            <w:tcW w:w="1332" w:type="dxa"/>
            <w:vAlign w:val="center"/>
          </w:tcPr>
          <w:p w14:paraId="0DFC82C3" w14:textId="77777777" w:rsidR="004D4C30" w:rsidRDefault="00000000">
            <w:pPr>
              <w:pStyle w:val="2"/>
            </w:pPr>
            <w:r>
              <w:t>经费发放合规率</w:t>
            </w:r>
          </w:p>
        </w:tc>
        <w:tc>
          <w:tcPr>
            <w:tcW w:w="3430" w:type="dxa"/>
            <w:vAlign w:val="center"/>
          </w:tcPr>
          <w:p w14:paraId="0476CF3F" w14:textId="77777777" w:rsidR="004D4C30" w:rsidRDefault="00000000">
            <w:pPr>
              <w:pStyle w:val="2"/>
            </w:pPr>
            <w:r>
              <w:t>经费发放合规率</w:t>
            </w:r>
          </w:p>
        </w:tc>
        <w:tc>
          <w:tcPr>
            <w:tcW w:w="2551" w:type="dxa"/>
            <w:vAlign w:val="center"/>
          </w:tcPr>
          <w:p w14:paraId="26BD0597" w14:textId="77777777" w:rsidR="004D4C30" w:rsidRDefault="00000000">
            <w:pPr>
              <w:pStyle w:val="2"/>
            </w:pPr>
            <w:r>
              <w:t>≥99%</w:t>
            </w:r>
          </w:p>
        </w:tc>
      </w:tr>
      <w:tr w:rsidR="004D4C30" w14:paraId="194186AC" w14:textId="77777777">
        <w:trPr>
          <w:trHeight w:val="369"/>
          <w:jc w:val="center"/>
        </w:trPr>
        <w:tc>
          <w:tcPr>
            <w:tcW w:w="1276" w:type="dxa"/>
            <w:vMerge/>
            <w:vAlign w:val="center"/>
          </w:tcPr>
          <w:p w14:paraId="434C59FE" w14:textId="77777777" w:rsidR="004D4C30" w:rsidRDefault="004D4C30"/>
        </w:tc>
        <w:tc>
          <w:tcPr>
            <w:tcW w:w="1276" w:type="dxa"/>
            <w:vAlign w:val="center"/>
          </w:tcPr>
          <w:p w14:paraId="5F76139C" w14:textId="77777777" w:rsidR="004D4C30" w:rsidRDefault="00000000">
            <w:pPr>
              <w:pStyle w:val="2"/>
            </w:pPr>
            <w:r>
              <w:t>时效指标</w:t>
            </w:r>
          </w:p>
        </w:tc>
        <w:tc>
          <w:tcPr>
            <w:tcW w:w="1332" w:type="dxa"/>
            <w:vAlign w:val="center"/>
          </w:tcPr>
          <w:p w14:paraId="327CDE77" w14:textId="77777777" w:rsidR="004D4C30" w:rsidRDefault="00000000">
            <w:pPr>
              <w:pStyle w:val="2"/>
            </w:pPr>
            <w:r>
              <w:t>按计划拨付补贴时间</w:t>
            </w:r>
          </w:p>
        </w:tc>
        <w:tc>
          <w:tcPr>
            <w:tcW w:w="3430" w:type="dxa"/>
            <w:vAlign w:val="center"/>
          </w:tcPr>
          <w:p w14:paraId="6B262BD4" w14:textId="77777777" w:rsidR="004D4C30" w:rsidRDefault="00000000">
            <w:pPr>
              <w:pStyle w:val="2"/>
            </w:pPr>
            <w:r>
              <w:t>按计划拨付补贴时间</w:t>
            </w:r>
          </w:p>
        </w:tc>
        <w:tc>
          <w:tcPr>
            <w:tcW w:w="2551" w:type="dxa"/>
            <w:vAlign w:val="center"/>
          </w:tcPr>
          <w:p w14:paraId="6E7A5E90" w14:textId="77777777" w:rsidR="004D4C30" w:rsidRDefault="00000000">
            <w:pPr>
              <w:pStyle w:val="2"/>
            </w:pPr>
            <w:r>
              <w:t>不晚于2025年12月31日</w:t>
            </w:r>
          </w:p>
        </w:tc>
      </w:tr>
      <w:tr w:rsidR="004D4C30" w14:paraId="65DB52CA" w14:textId="77777777">
        <w:trPr>
          <w:trHeight w:val="369"/>
          <w:jc w:val="center"/>
        </w:trPr>
        <w:tc>
          <w:tcPr>
            <w:tcW w:w="1276" w:type="dxa"/>
            <w:vMerge/>
            <w:vAlign w:val="center"/>
          </w:tcPr>
          <w:p w14:paraId="20026734" w14:textId="77777777" w:rsidR="004D4C30" w:rsidRDefault="004D4C30"/>
        </w:tc>
        <w:tc>
          <w:tcPr>
            <w:tcW w:w="1276" w:type="dxa"/>
            <w:vAlign w:val="center"/>
          </w:tcPr>
          <w:p w14:paraId="1CBDBFCC" w14:textId="77777777" w:rsidR="004D4C30" w:rsidRDefault="00000000">
            <w:pPr>
              <w:pStyle w:val="2"/>
            </w:pPr>
            <w:r>
              <w:t>成本指标</w:t>
            </w:r>
          </w:p>
        </w:tc>
        <w:tc>
          <w:tcPr>
            <w:tcW w:w="1332" w:type="dxa"/>
            <w:vAlign w:val="center"/>
          </w:tcPr>
          <w:p w14:paraId="55D72FC8" w14:textId="77777777" w:rsidR="004D4C30" w:rsidRDefault="00000000">
            <w:pPr>
              <w:pStyle w:val="2"/>
            </w:pPr>
            <w:r>
              <w:t xml:space="preserve"> 补贴金额</w:t>
            </w:r>
          </w:p>
        </w:tc>
        <w:tc>
          <w:tcPr>
            <w:tcW w:w="3430" w:type="dxa"/>
            <w:vAlign w:val="center"/>
          </w:tcPr>
          <w:p w14:paraId="35A28304" w14:textId="77777777" w:rsidR="004D4C30" w:rsidRDefault="00000000">
            <w:pPr>
              <w:pStyle w:val="2"/>
            </w:pPr>
            <w:r>
              <w:t>补贴金额不超过批复预算额</w:t>
            </w:r>
          </w:p>
        </w:tc>
        <w:tc>
          <w:tcPr>
            <w:tcW w:w="2551" w:type="dxa"/>
            <w:vAlign w:val="center"/>
          </w:tcPr>
          <w:p w14:paraId="417E37EA" w14:textId="77777777" w:rsidR="004D4C30" w:rsidRDefault="00000000">
            <w:pPr>
              <w:pStyle w:val="2"/>
            </w:pPr>
            <w:r>
              <w:t>≤440 万元</w:t>
            </w:r>
          </w:p>
        </w:tc>
      </w:tr>
      <w:tr w:rsidR="004D4C30" w14:paraId="0473F4B0" w14:textId="77777777">
        <w:trPr>
          <w:trHeight w:val="369"/>
          <w:jc w:val="center"/>
        </w:trPr>
        <w:tc>
          <w:tcPr>
            <w:tcW w:w="1276" w:type="dxa"/>
            <w:vAlign w:val="center"/>
          </w:tcPr>
          <w:p w14:paraId="27201C5B" w14:textId="77777777" w:rsidR="004D4C30" w:rsidRDefault="00000000">
            <w:pPr>
              <w:pStyle w:val="3"/>
            </w:pPr>
            <w:r>
              <w:t>效益指标</w:t>
            </w:r>
          </w:p>
        </w:tc>
        <w:tc>
          <w:tcPr>
            <w:tcW w:w="1276" w:type="dxa"/>
            <w:vAlign w:val="center"/>
          </w:tcPr>
          <w:p w14:paraId="0F735D6C" w14:textId="77777777" w:rsidR="004D4C30" w:rsidRDefault="00000000">
            <w:pPr>
              <w:pStyle w:val="2"/>
            </w:pPr>
            <w:r>
              <w:t>可持续影响指标</w:t>
            </w:r>
          </w:p>
        </w:tc>
        <w:tc>
          <w:tcPr>
            <w:tcW w:w="1332" w:type="dxa"/>
            <w:vAlign w:val="center"/>
          </w:tcPr>
          <w:p w14:paraId="69C545DC" w14:textId="77777777" w:rsidR="004D4C30" w:rsidRDefault="00000000">
            <w:pPr>
              <w:pStyle w:val="2"/>
            </w:pPr>
            <w:r>
              <w:t>提高海关工作效率</w:t>
            </w:r>
          </w:p>
        </w:tc>
        <w:tc>
          <w:tcPr>
            <w:tcW w:w="3430" w:type="dxa"/>
            <w:vAlign w:val="center"/>
          </w:tcPr>
          <w:p w14:paraId="16DCFF36" w14:textId="77777777" w:rsidR="004D4C30" w:rsidRDefault="00000000">
            <w:pPr>
              <w:pStyle w:val="2"/>
            </w:pPr>
            <w:r>
              <w:t>提高海关工作效率</w:t>
            </w:r>
          </w:p>
        </w:tc>
        <w:tc>
          <w:tcPr>
            <w:tcW w:w="2551" w:type="dxa"/>
            <w:vAlign w:val="center"/>
          </w:tcPr>
          <w:p w14:paraId="6BAAFAFB" w14:textId="77777777" w:rsidR="004D4C30" w:rsidRDefault="00000000">
            <w:pPr>
              <w:pStyle w:val="2"/>
            </w:pPr>
            <w:r>
              <w:t>有效提高</w:t>
            </w:r>
          </w:p>
        </w:tc>
      </w:tr>
      <w:tr w:rsidR="004D4C30" w14:paraId="2E4473DB" w14:textId="77777777">
        <w:trPr>
          <w:trHeight w:val="369"/>
          <w:jc w:val="center"/>
        </w:trPr>
        <w:tc>
          <w:tcPr>
            <w:tcW w:w="1276" w:type="dxa"/>
            <w:vAlign w:val="center"/>
          </w:tcPr>
          <w:p w14:paraId="03A35868" w14:textId="77777777" w:rsidR="004D4C30" w:rsidRDefault="00000000">
            <w:pPr>
              <w:pStyle w:val="3"/>
            </w:pPr>
            <w:r>
              <w:t>满意度指标</w:t>
            </w:r>
          </w:p>
        </w:tc>
        <w:tc>
          <w:tcPr>
            <w:tcW w:w="1276" w:type="dxa"/>
            <w:vAlign w:val="center"/>
          </w:tcPr>
          <w:p w14:paraId="49EF7277" w14:textId="77777777" w:rsidR="004D4C30" w:rsidRDefault="00000000">
            <w:pPr>
              <w:pStyle w:val="2"/>
            </w:pPr>
            <w:r>
              <w:t>服务对象满意度指标</w:t>
            </w:r>
          </w:p>
        </w:tc>
        <w:tc>
          <w:tcPr>
            <w:tcW w:w="1332" w:type="dxa"/>
            <w:vAlign w:val="center"/>
          </w:tcPr>
          <w:p w14:paraId="27C3EF25" w14:textId="77777777" w:rsidR="004D4C30" w:rsidRDefault="00000000">
            <w:pPr>
              <w:pStyle w:val="2"/>
            </w:pPr>
            <w:r>
              <w:t>相关企业满意度</w:t>
            </w:r>
          </w:p>
        </w:tc>
        <w:tc>
          <w:tcPr>
            <w:tcW w:w="3430" w:type="dxa"/>
            <w:vAlign w:val="center"/>
          </w:tcPr>
          <w:p w14:paraId="3C6B0F40" w14:textId="77777777" w:rsidR="004D4C30" w:rsidRDefault="00000000">
            <w:pPr>
              <w:pStyle w:val="2"/>
            </w:pPr>
            <w:r>
              <w:t>相关企业满意度</w:t>
            </w:r>
          </w:p>
        </w:tc>
        <w:tc>
          <w:tcPr>
            <w:tcW w:w="2551" w:type="dxa"/>
            <w:vAlign w:val="center"/>
          </w:tcPr>
          <w:p w14:paraId="76917CA9" w14:textId="77777777" w:rsidR="004D4C30" w:rsidRDefault="00000000">
            <w:pPr>
              <w:pStyle w:val="2"/>
            </w:pPr>
            <w:r>
              <w:t>≥80 %</w:t>
            </w:r>
          </w:p>
        </w:tc>
      </w:tr>
    </w:tbl>
    <w:p w14:paraId="2E4EB299" w14:textId="77777777" w:rsidR="004D4C30" w:rsidRDefault="004D4C30">
      <w:pPr>
        <w:sectPr w:rsidR="004D4C30">
          <w:pgSz w:w="11900" w:h="16840"/>
          <w:pgMar w:top="1984" w:right="1304" w:bottom="1134" w:left="1304" w:header="720" w:footer="720" w:gutter="0"/>
          <w:cols w:space="720"/>
        </w:sectPr>
      </w:pPr>
    </w:p>
    <w:p w14:paraId="6F39146F" w14:textId="77777777" w:rsidR="004D4C30" w:rsidRDefault="00000000">
      <w:pPr>
        <w:jc w:val="center"/>
      </w:pPr>
      <w:r>
        <w:rPr>
          <w:rFonts w:ascii="方正仿宋_GBK" w:eastAsia="方正仿宋_GBK" w:hAnsi="方正仿宋_GBK" w:cs="方正仿宋_GBK"/>
          <w:sz w:val="28"/>
        </w:rPr>
        <w:lastRenderedPageBreak/>
        <w:t xml:space="preserve"> </w:t>
      </w:r>
    </w:p>
    <w:p w14:paraId="00756029" w14:textId="77777777" w:rsidR="004D4C30" w:rsidRDefault="00000000">
      <w:pPr>
        <w:ind w:firstLine="560"/>
        <w:outlineLvl w:val="3"/>
      </w:pPr>
      <w:bookmarkStart w:id="4" w:name="_Toc_4_4_0000000008"/>
      <w:r>
        <w:rPr>
          <w:rFonts w:ascii="方正仿宋_GBK" w:eastAsia="方正仿宋_GBK" w:hAnsi="方正仿宋_GBK" w:cs="方正仿宋_GBK"/>
          <w:sz w:val="28"/>
        </w:rPr>
        <w:t>5.顾问咨询费绩效目标表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4D4C30" w14:paraId="11758E94"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BB7A90D" w14:textId="77777777" w:rsidR="004D4C30" w:rsidRDefault="00000000">
            <w:pPr>
              <w:pStyle w:val="5"/>
            </w:pPr>
            <w:r>
              <w:t>323101中新天津生态城商务和投资促进局</w:t>
            </w:r>
          </w:p>
        </w:tc>
        <w:tc>
          <w:tcPr>
            <w:tcW w:w="1276" w:type="dxa"/>
            <w:tcBorders>
              <w:top w:val="single" w:sz="6" w:space="0" w:color="FFFFFF"/>
              <w:left w:val="single" w:sz="6" w:space="0" w:color="FFFFFF"/>
              <w:right w:val="single" w:sz="6" w:space="0" w:color="FFFFFF"/>
            </w:tcBorders>
            <w:vAlign w:val="center"/>
          </w:tcPr>
          <w:p w14:paraId="05A7FB52" w14:textId="77777777" w:rsidR="004D4C30" w:rsidRDefault="00000000">
            <w:pPr>
              <w:pStyle w:val="4"/>
            </w:pPr>
            <w:r>
              <w:t>单位：元</w:t>
            </w:r>
          </w:p>
        </w:tc>
      </w:tr>
      <w:tr w:rsidR="004D4C30" w14:paraId="623649BD" w14:textId="77777777">
        <w:trPr>
          <w:trHeight w:val="369"/>
          <w:jc w:val="center"/>
        </w:trPr>
        <w:tc>
          <w:tcPr>
            <w:tcW w:w="1276" w:type="dxa"/>
            <w:vAlign w:val="center"/>
          </w:tcPr>
          <w:p w14:paraId="02948DC2" w14:textId="77777777" w:rsidR="004D4C30" w:rsidRDefault="00000000">
            <w:pPr>
              <w:pStyle w:val="1"/>
            </w:pPr>
            <w:r>
              <w:t>项目名称</w:t>
            </w:r>
          </w:p>
        </w:tc>
        <w:tc>
          <w:tcPr>
            <w:tcW w:w="8589" w:type="dxa"/>
            <w:gridSpan w:val="6"/>
            <w:vAlign w:val="center"/>
          </w:tcPr>
          <w:p w14:paraId="7A59BC9A" w14:textId="77777777" w:rsidR="004D4C30" w:rsidRDefault="00000000">
            <w:pPr>
              <w:pStyle w:val="2"/>
            </w:pPr>
            <w:r>
              <w:t>顾问咨询费</w:t>
            </w:r>
          </w:p>
        </w:tc>
      </w:tr>
      <w:tr w:rsidR="004D4C30" w14:paraId="48FF0F13" w14:textId="77777777">
        <w:trPr>
          <w:trHeight w:val="369"/>
          <w:jc w:val="center"/>
        </w:trPr>
        <w:tc>
          <w:tcPr>
            <w:tcW w:w="1276" w:type="dxa"/>
            <w:vMerge w:val="restart"/>
            <w:vAlign w:val="center"/>
          </w:tcPr>
          <w:p w14:paraId="74A42C44" w14:textId="77777777" w:rsidR="004D4C30" w:rsidRDefault="00000000">
            <w:pPr>
              <w:pStyle w:val="1"/>
            </w:pPr>
            <w:r>
              <w:t>预算规模及资金用途</w:t>
            </w:r>
          </w:p>
        </w:tc>
        <w:tc>
          <w:tcPr>
            <w:tcW w:w="1276" w:type="dxa"/>
            <w:vAlign w:val="center"/>
          </w:tcPr>
          <w:p w14:paraId="4374966F" w14:textId="77777777" w:rsidR="004D4C30" w:rsidRDefault="00000000">
            <w:pPr>
              <w:pStyle w:val="1"/>
            </w:pPr>
            <w:r>
              <w:t>预算数</w:t>
            </w:r>
          </w:p>
        </w:tc>
        <w:tc>
          <w:tcPr>
            <w:tcW w:w="1332" w:type="dxa"/>
            <w:vAlign w:val="center"/>
          </w:tcPr>
          <w:p w14:paraId="3D830F5C" w14:textId="77777777" w:rsidR="004D4C30" w:rsidRDefault="00000000">
            <w:pPr>
              <w:pStyle w:val="2"/>
            </w:pPr>
            <w:r>
              <w:t>75000.00</w:t>
            </w:r>
          </w:p>
        </w:tc>
        <w:tc>
          <w:tcPr>
            <w:tcW w:w="1587" w:type="dxa"/>
            <w:vAlign w:val="center"/>
          </w:tcPr>
          <w:p w14:paraId="5B32DD87" w14:textId="77777777" w:rsidR="004D4C30" w:rsidRDefault="00000000">
            <w:pPr>
              <w:pStyle w:val="1"/>
            </w:pPr>
            <w:r>
              <w:t>其中：财政    资金</w:t>
            </w:r>
          </w:p>
        </w:tc>
        <w:tc>
          <w:tcPr>
            <w:tcW w:w="1843" w:type="dxa"/>
            <w:vAlign w:val="center"/>
          </w:tcPr>
          <w:p w14:paraId="429412DD" w14:textId="77777777" w:rsidR="004D4C30" w:rsidRDefault="00000000">
            <w:pPr>
              <w:pStyle w:val="2"/>
            </w:pPr>
            <w:r>
              <w:t>75000.00</w:t>
            </w:r>
          </w:p>
        </w:tc>
        <w:tc>
          <w:tcPr>
            <w:tcW w:w="1276" w:type="dxa"/>
            <w:vAlign w:val="center"/>
          </w:tcPr>
          <w:p w14:paraId="550428E5" w14:textId="77777777" w:rsidR="004D4C30" w:rsidRDefault="00000000">
            <w:pPr>
              <w:pStyle w:val="1"/>
            </w:pPr>
            <w:r>
              <w:t>其他资金</w:t>
            </w:r>
          </w:p>
        </w:tc>
        <w:tc>
          <w:tcPr>
            <w:tcW w:w="1276" w:type="dxa"/>
            <w:vAlign w:val="center"/>
          </w:tcPr>
          <w:p w14:paraId="40B91933" w14:textId="77777777" w:rsidR="004D4C30" w:rsidRDefault="00000000">
            <w:pPr>
              <w:pStyle w:val="2"/>
            </w:pPr>
            <w:r>
              <w:t xml:space="preserve"> </w:t>
            </w:r>
          </w:p>
        </w:tc>
      </w:tr>
      <w:tr w:rsidR="004D4C30" w14:paraId="148FC674" w14:textId="77777777">
        <w:trPr>
          <w:trHeight w:val="369"/>
          <w:jc w:val="center"/>
        </w:trPr>
        <w:tc>
          <w:tcPr>
            <w:tcW w:w="1276" w:type="dxa"/>
            <w:vMerge/>
          </w:tcPr>
          <w:p w14:paraId="2945B09E" w14:textId="77777777" w:rsidR="004D4C30" w:rsidRDefault="004D4C30"/>
        </w:tc>
        <w:tc>
          <w:tcPr>
            <w:tcW w:w="8589" w:type="dxa"/>
            <w:gridSpan w:val="6"/>
            <w:vAlign w:val="center"/>
          </w:tcPr>
          <w:p w14:paraId="532206D7" w14:textId="77777777" w:rsidR="004D4C30" w:rsidRDefault="00000000">
            <w:pPr>
              <w:pStyle w:val="2"/>
            </w:pPr>
            <w:r>
              <w:t>用于支付产业顾问咨询费</w:t>
            </w:r>
          </w:p>
        </w:tc>
      </w:tr>
      <w:tr w:rsidR="004D4C30" w14:paraId="2DA28169" w14:textId="77777777">
        <w:trPr>
          <w:trHeight w:val="369"/>
          <w:jc w:val="center"/>
        </w:trPr>
        <w:tc>
          <w:tcPr>
            <w:tcW w:w="1276" w:type="dxa"/>
            <w:vAlign w:val="center"/>
          </w:tcPr>
          <w:p w14:paraId="10D3D86D" w14:textId="77777777" w:rsidR="004D4C30" w:rsidRDefault="00000000">
            <w:pPr>
              <w:pStyle w:val="1"/>
            </w:pPr>
            <w:r>
              <w:t>绩效目标</w:t>
            </w:r>
          </w:p>
        </w:tc>
        <w:tc>
          <w:tcPr>
            <w:tcW w:w="8589" w:type="dxa"/>
            <w:gridSpan w:val="6"/>
            <w:vAlign w:val="center"/>
          </w:tcPr>
          <w:p w14:paraId="45A861D9" w14:textId="77777777" w:rsidR="004D4C30" w:rsidRDefault="00000000">
            <w:pPr>
              <w:pStyle w:val="2"/>
            </w:pPr>
            <w:r>
              <w:t>1. 根据重点工作需要，聘请专业三方机构对专业领域开展顾问咨询，提升业务能力，保障工作顺利开展。</w:t>
            </w:r>
          </w:p>
        </w:tc>
      </w:tr>
    </w:tbl>
    <w:p w14:paraId="39F879E8" w14:textId="77777777" w:rsidR="004D4C3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4D4C30" w14:paraId="5EA5EE90" w14:textId="77777777">
        <w:trPr>
          <w:trHeight w:val="397"/>
          <w:tblHeader/>
          <w:jc w:val="center"/>
        </w:trPr>
        <w:tc>
          <w:tcPr>
            <w:tcW w:w="1276" w:type="dxa"/>
            <w:vAlign w:val="center"/>
          </w:tcPr>
          <w:p w14:paraId="5230E4A0" w14:textId="77777777" w:rsidR="004D4C30" w:rsidRDefault="00000000">
            <w:pPr>
              <w:pStyle w:val="1"/>
            </w:pPr>
            <w:r>
              <w:t>一级指标</w:t>
            </w:r>
          </w:p>
        </w:tc>
        <w:tc>
          <w:tcPr>
            <w:tcW w:w="1276" w:type="dxa"/>
            <w:vAlign w:val="center"/>
          </w:tcPr>
          <w:p w14:paraId="2C977E2D" w14:textId="77777777" w:rsidR="004D4C30" w:rsidRDefault="00000000">
            <w:pPr>
              <w:pStyle w:val="1"/>
            </w:pPr>
            <w:r>
              <w:t>二级指标</w:t>
            </w:r>
          </w:p>
        </w:tc>
        <w:tc>
          <w:tcPr>
            <w:tcW w:w="1332" w:type="dxa"/>
            <w:vAlign w:val="center"/>
          </w:tcPr>
          <w:p w14:paraId="18F6FDF9" w14:textId="77777777" w:rsidR="004D4C30" w:rsidRDefault="00000000">
            <w:pPr>
              <w:pStyle w:val="1"/>
            </w:pPr>
            <w:r>
              <w:t>三级指标</w:t>
            </w:r>
          </w:p>
        </w:tc>
        <w:tc>
          <w:tcPr>
            <w:tcW w:w="3430" w:type="dxa"/>
            <w:vAlign w:val="center"/>
          </w:tcPr>
          <w:p w14:paraId="07AC6F1A" w14:textId="77777777" w:rsidR="004D4C30" w:rsidRDefault="00000000">
            <w:pPr>
              <w:pStyle w:val="1"/>
            </w:pPr>
            <w:r>
              <w:t>绩效指标描述</w:t>
            </w:r>
          </w:p>
        </w:tc>
        <w:tc>
          <w:tcPr>
            <w:tcW w:w="2551" w:type="dxa"/>
            <w:vAlign w:val="center"/>
          </w:tcPr>
          <w:p w14:paraId="6A730C2B" w14:textId="77777777" w:rsidR="004D4C30" w:rsidRDefault="00000000">
            <w:pPr>
              <w:pStyle w:val="1"/>
            </w:pPr>
            <w:r>
              <w:t>指标值</w:t>
            </w:r>
          </w:p>
        </w:tc>
      </w:tr>
      <w:tr w:rsidR="004D4C30" w14:paraId="583AF867" w14:textId="77777777">
        <w:trPr>
          <w:trHeight w:val="369"/>
          <w:jc w:val="center"/>
        </w:trPr>
        <w:tc>
          <w:tcPr>
            <w:tcW w:w="1276" w:type="dxa"/>
            <w:vMerge w:val="restart"/>
            <w:vAlign w:val="center"/>
          </w:tcPr>
          <w:p w14:paraId="2F52D858" w14:textId="77777777" w:rsidR="004D4C30" w:rsidRDefault="00000000">
            <w:pPr>
              <w:pStyle w:val="3"/>
            </w:pPr>
            <w:r>
              <w:t>产出指标</w:t>
            </w:r>
          </w:p>
        </w:tc>
        <w:tc>
          <w:tcPr>
            <w:tcW w:w="1276" w:type="dxa"/>
            <w:vAlign w:val="center"/>
          </w:tcPr>
          <w:p w14:paraId="4C4D85F3" w14:textId="77777777" w:rsidR="004D4C30" w:rsidRDefault="00000000">
            <w:pPr>
              <w:pStyle w:val="2"/>
            </w:pPr>
            <w:r>
              <w:t>数量指标</w:t>
            </w:r>
          </w:p>
        </w:tc>
        <w:tc>
          <w:tcPr>
            <w:tcW w:w="1332" w:type="dxa"/>
            <w:vAlign w:val="center"/>
          </w:tcPr>
          <w:p w14:paraId="0AB75CC0" w14:textId="77777777" w:rsidR="004D4C30" w:rsidRDefault="00000000">
            <w:pPr>
              <w:pStyle w:val="2"/>
            </w:pPr>
            <w:r>
              <w:t>提供服务次数</w:t>
            </w:r>
          </w:p>
        </w:tc>
        <w:tc>
          <w:tcPr>
            <w:tcW w:w="3430" w:type="dxa"/>
            <w:vAlign w:val="center"/>
          </w:tcPr>
          <w:p w14:paraId="5B63FCB0" w14:textId="77777777" w:rsidR="004D4C30" w:rsidRDefault="00000000">
            <w:pPr>
              <w:pStyle w:val="2"/>
            </w:pPr>
            <w:r>
              <w:t>提供服务次数</w:t>
            </w:r>
          </w:p>
        </w:tc>
        <w:tc>
          <w:tcPr>
            <w:tcW w:w="2551" w:type="dxa"/>
            <w:vAlign w:val="center"/>
          </w:tcPr>
          <w:p w14:paraId="61E69518" w14:textId="77777777" w:rsidR="004D4C30" w:rsidRDefault="00000000">
            <w:pPr>
              <w:pStyle w:val="2"/>
            </w:pPr>
            <w:r>
              <w:t>≥1 次</w:t>
            </w:r>
          </w:p>
        </w:tc>
      </w:tr>
      <w:tr w:rsidR="004D4C30" w14:paraId="6ABF3AA7" w14:textId="77777777">
        <w:trPr>
          <w:trHeight w:val="369"/>
          <w:jc w:val="center"/>
        </w:trPr>
        <w:tc>
          <w:tcPr>
            <w:tcW w:w="1276" w:type="dxa"/>
            <w:vMerge/>
            <w:vAlign w:val="center"/>
          </w:tcPr>
          <w:p w14:paraId="4D7BE6AD" w14:textId="77777777" w:rsidR="004D4C30" w:rsidRDefault="004D4C30"/>
        </w:tc>
        <w:tc>
          <w:tcPr>
            <w:tcW w:w="1276" w:type="dxa"/>
            <w:vAlign w:val="center"/>
          </w:tcPr>
          <w:p w14:paraId="17E15404" w14:textId="77777777" w:rsidR="004D4C30" w:rsidRDefault="00000000">
            <w:pPr>
              <w:pStyle w:val="2"/>
            </w:pPr>
            <w:r>
              <w:t>质量指标</w:t>
            </w:r>
          </w:p>
        </w:tc>
        <w:tc>
          <w:tcPr>
            <w:tcW w:w="1332" w:type="dxa"/>
            <w:vAlign w:val="center"/>
          </w:tcPr>
          <w:p w14:paraId="6FCF0D71" w14:textId="77777777" w:rsidR="004D4C30" w:rsidRDefault="00000000">
            <w:pPr>
              <w:pStyle w:val="2"/>
            </w:pPr>
            <w:r>
              <w:t>咨询机构提供建议采纳率</w:t>
            </w:r>
          </w:p>
        </w:tc>
        <w:tc>
          <w:tcPr>
            <w:tcW w:w="3430" w:type="dxa"/>
            <w:vAlign w:val="center"/>
          </w:tcPr>
          <w:p w14:paraId="27A1855D" w14:textId="77777777" w:rsidR="004D4C30" w:rsidRDefault="00000000">
            <w:pPr>
              <w:pStyle w:val="2"/>
            </w:pPr>
            <w:r>
              <w:t>咨询机构提供建议采纳率</w:t>
            </w:r>
          </w:p>
        </w:tc>
        <w:tc>
          <w:tcPr>
            <w:tcW w:w="2551" w:type="dxa"/>
            <w:vAlign w:val="center"/>
          </w:tcPr>
          <w:p w14:paraId="7B80BCCC" w14:textId="77777777" w:rsidR="004D4C30" w:rsidRDefault="00000000">
            <w:pPr>
              <w:pStyle w:val="2"/>
            </w:pPr>
            <w:r>
              <w:t>≥80%</w:t>
            </w:r>
          </w:p>
        </w:tc>
      </w:tr>
      <w:tr w:rsidR="004D4C30" w14:paraId="3AA6DDD3" w14:textId="77777777">
        <w:trPr>
          <w:trHeight w:val="369"/>
          <w:jc w:val="center"/>
        </w:trPr>
        <w:tc>
          <w:tcPr>
            <w:tcW w:w="1276" w:type="dxa"/>
            <w:vMerge/>
            <w:vAlign w:val="center"/>
          </w:tcPr>
          <w:p w14:paraId="10C86470" w14:textId="77777777" w:rsidR="004D4C30" w:rsidRDefault="004D4C30"/>
        </w:tc>
        <w:tc>
          <w:tcPr>
            <w:tcW w:w="1276" w:type="dxa"/>
            <w:vAlign w:val="center"/>
          </w:tcPr>
          <w:p w14:paraId="3D5D26A0" w14:textId="77777777" w:rsidR="004D4C30" w:rsidRDefault="00000000">
            <w:pPr>
              <w:pStyle w:val="2"/>
            </w:pPr>
            <w:r>
              <w:t>时效指标</w:t>
            </w:r>
          </w:p>
        </w:tc>
        <w:tc>
          <w:tcPr>
            <w:tcW w:w="1332" w:type="dxa"/>
            <w:vAlign w:val="center"/>
          </w:tcPr>
          <w:p w14:paraId="2BB2DCFA" w14:textId="77777777" w:rsidR="004D4C30" w:rsidRDefault="00000000">
            <w:pPr>
              <w:pStyle w:val="2"/>
            </w:pPr>
            <w:r>
              <w:t xml:space="preserve"> 按时提供咨询服务</w:t>
            </w:r>
          </w:p>
        </w:tc>
        <w:tc>
          <w:tcPr>
            <w:tcW w:w="3430" w:type="dxa"/>
            <w:vAlign w:val="center"/>
          </w:tcPr>
          <w:p w14:paraId="533FCB98" w14:textId="77777777" w:rsidR="004D4C30" w:rsidRDefault="00000000">
            <w:pPr>
              <w:pStyle w:val="2"/>
            </w:pPr>
            <w:r>
              <w:t xml:space="preserve"> 按时提供咨询服务</w:t>
            </w:r>
          </w:p>
        </w:tc>
        <w:tc>
          <w:tcPr>
            <w:tcW w:w="2551" w:type="dxa"/>
            <w:vAlign w:val="center"/>
          </w:tcPr>
          <w:p w14:paraId="6848868E" w14:textId="77777777" w:rsidR="004D4C30" w:rsidRDefault="00000000">
            <w:pPr>
              <w:pStyle w:val="2"/>
            </w:pPr>
            <w:r>
              <w:t>2025年12月31日前</w:t>
            </w:r>
          </w:p>
        </w:tc>
      </w:tr>
      <w:tr w:rsidR="004D4C30" w14:paraId="287C0D8A" w14:textId="77777777">
        <w:trPr>
          <w:trHeight w:val="369"/>
          <w:jc w:val="center"/>
        </w:trPr>
        <w:tc>
          <w:tcPr>
            <w:tcW w:w="1276" w:type="dxa"/>
            <w:vMerge/>
            <w:vAlign w:val="center"/>
          </w:tcPr>
          <w:p w14:paraId="67AFB47B" w14:textId="77777777" w:rsidR="004D4C30" w:rsidRDefault="004D4C30"/>
        </w:tc>
        <w:tc>
          <w:tcPr>
            <w:tcW w:w="1276" w:type="dxa"/>
            <w:vAlign w:val="center"/>
          </w:tcPr>
          <w:p w14:paraId="44105504" w14:textId="77777777" w:rsidR="004D4C30" w:rsidRDefault="00000000">
            <w:pPr>
              <w:pStyle w:val="2"/>
            </w:pPr>
            <w:r>
              <w:t>成本指标</w:t>
            </w:r>
          </w:p>
        </w:tc>
        <w:tc>
          <w:tcPr>
            <w:tcW w:w="1332" w:type="dxa"/>
            <w:vAlign w:val="center"/>
          </w:tcPr>
          <w:p w14:paraId="0B25E48A" w14:textId="77777777" w:rsidR="004D4C30" w:rsidRDefault="00000000">
            <w:pPr>
              <w:pStyle w:val="2"/>
            </w:pPr>
            <w:r>
              <w:t>游戏产业咨询费尾款费用</w:t>
            </w:r>
          </w:p>
        </w:tc>
        <w:tc>
          <w:tcPr>
            <w:tcW w:w="3430" w:type="dxa"/>
            <w:vAlign w:val="center"/>
          </w:tcPr>
          <w:p w14:paraId="00684E0E" w14:textId="77777777" w:rsidR="004D4C30" w:rsidRDefault="00000000">
            <w:pPr>
              <w:pStyle w:val="2"/>
            </w:pPr>
            <w:r>
              <w:t>游戏产业咨询费尾款费用</w:t>
            </w:r>
          </w:p>
        </w:tc>
        <w:tc>
          <w:tcPr>
            <w:tcW w:w="2551" w:type="dxa"/>
            <w:vAlign w:val="center"/>
          </w:tcPr>
          <w:p w14:paraId="72B81241" w14:textId="77777777" w:rsidR="004D4C30" w:rsidRDefault="00000000">
            <w:pPr>
              <w:pStyle w:val="2"/>
            </w:pPr>
            <w:r>
              <w:t>≤7.5 万元</w:t>
            </w:r>
          </w:p>
        </w:tc>
      </w:tr>
      <w:tr w:rsidR="004D4C30" w14:paraId="47B4F024" w14:textId="77777777">
        <w:trPr>
          <w:trHeight w:val="369"/>
          <w:jc w:val="center"/>
        </w:trPr>
        <w:tc>
          <w:tcPr>
            <w:tcW w:w="1276" w:type="dxa"/>
            <w:vAlign w:val="center"/>
          </w:tcPr>
          <w:p w14:paraId="6FD7172A" w14:textId="77777777" w:rsidR="004D4C30" w:rsidRDefault="00000000">
            <w:pPr>
              <w:pStyle w:val="3"/>
            </w:pPr>
            <w:r>
              <w:t>效益指标</w:t>
            </w:r>
          </w:p>
        </w:tc>
        <w:tc>
          <w:tcPr>
            <w:tcW w:w="1276" w:type="dxa"/>
            <w:vAlign w:val="center"/>
          </w:tcPr>
          <w:p w14:paraId="5897FA94" w14:textId="77777777" w:rsidR="004D4C30" w:rsidRDefault="00000000">
            <w:pPr>
              <w:pStyle w:val="2"/>
            </w:pPr>
            <w:r>
              <w:t>可持续影响指标</w:t>
            </w:r>
          </w:p>
        </w:tc>
        <w:tc>
          <w:tcPr>
            <w:tcW w:w="1332" w:type="dxa"/>
            <w:vAlign w:val="center"/>
          </w:tcPr>
          <w:p w14:paraId="7AC7763A" w14:textId="77777777" w:rsidR="004D4C30" w:rsidRDefault="00000000">
            <w:pPr>
              <w:pStyle w:val="2"/>
            </w:pPr>
            <w:r>
              <w:t xml:space="preserve"> 为本单位提供有效参考价值</w:t>
            </w:r>
          </w:p>
        </w:tc>
        <w:tc>
          <w:tcPr>
            <w:tcW w:w="3430" w:type="dxa"/>
            <w:vAlign w:val="center"/>
          </w:tcPr>
          <w:p w14:paraId="262D7E44" w14:textId="77777777" w:rsidR="004D4C30" w:rsidRDefault="00000000">
            <w:pPr>
              <w:pStyle w:val="2"/>
            </w:pPr>
            <w:r>
              <w:t xml:space="preserve"> 为本单位提供有效参考价值</w:t>
            </w:r>
          </w:p>
        </w:tc>
        <w:tc>
          <w:tcPr>
            <w:tcW w:w="2551" w:type="dxa"/>
            <w:vAlign w:val="center"/>
          </w:tcPr>
          <w:p w14:paraId="6166944E" w14:textId="77777777" w:rsidR="004D4C30" w:rsidRDefault="00000000">
            <w:pPr>
              <w:pStyle w:val="2"/>
            </w:pPr>
            <w:r>
              <w:t>有效提供</w:t>
            </w:r>
          </w:p>
        </w:tc>
      </w:tr>
      <w:tr w:rsidR="004D4C30" w14:paraId="157E4D88" w14:textId="77777777">
        <w:trPr>
          <w:trHeight w:val="369"/>
          <w:jc w:val="center"/>
        </w:trPr>
        <w:tc>
          <w:tcPr>
            <w:tcW w:w="1276" w:type="dxa"/>
            <w:vAlign w:val="center"/>
          </w:tcPr>
          <w:p w14:paraId="71BCB067" w14:textId="77777777" w:rsidR="004D4C30" w:rsidRDefault="00000000">
            <w:pPr>
              <w:pStyle w:val="3"/>
            </w:pPr>
            <w:r>
              <w:t>满意度指标</w:t>
            </w:r>
          </w:p>
        </w:tc>
        <w:tc>
          <w:tcPr>
            <w:tcW w:w="1276" w:type="dxa"/>
            <w:vAlign w:val="center"/>
          </w:tcPr>
          <w:p w14:paraId="2BCA07DE" w14:textId="77777777" w:rsidR="004D4C30" w:rsidRDefault="00000000">
            <w:pPr>
              <w:pStyle w:val="2"/>
            </w:pPr>
            <w:r>
              <w:t>服务对象满意度指标</w:t>
            </w:r>
          </w:p>
        </w:tc>
        <w:tc>
          <w:tcPr>
            <w:tcW w:w="1332" w:type="dxa"/>
            <w:vAlign w:val="center"/>
          </w:tcPr>
          <w:p w14:paraId="732A5044" w14:textId="77777777" w:rsidR="004D4C30" w:rsidRDefault="00000000">
            <w:pPr>
              <w:pStyle w:val="2"/>
            </w:pPr>
            <w:r>
              <w:t xml:space="preserve"> 采用部门满意度</w:t>
            </w:r>
          </w:p>
        </w:tc>
        <w:tc>
          <w:tcPr>
            <w:tcW w:w="3430" w:type="dxa"/>
            <w:vAlign w:val="center"/>
          </w:tcPr>
          <w:p w14:paraId="2B361E1B" w14:textId="77777777" w:rsidR="004D4C30" w:rsidRDefault="00000000">
            <w:pPr>
              <w:pStyle w:val="2"/>
            </w:pPr>
            <w:r>
              <w:t xml:space="preserve"> 采用部门满意度</w:t>
            </w:r>
          </w:p>
        </w:tc>
        <w:tc>
          <w:tcPr>
            <w:tcW w:w="2551" w:type="dxa"/>
            <w:vAlign w:val="center"/>
          </w:tcPr>
          <w:p w14:paraId="1EC7D78E" w14:textId="77777777" w:rsidR="004D4C30" w:rsidRDefault="00000000">
            <w:pPr>
              <w:pStyle w:val="2"/>
            </w:pPr>
            <w:r>
              <w:t>≥80%</w:t>
            </w:r>
          </w:p>
        </w:tc>
      </w:tr>
    </w:tbl>
    <w:p w14:paraId="694EE577" w14:textId="77777777" w:rsidR="004D4C30" w:rsidRDefault="004D4C30">
      <w:pPr>
        <w:sectPr w:rsidR="004D4C30">
          <w:pgSz w:w="11900" w:h="16840"/>
          <w:pgMar w:top="1984" w:right="1304" w:bottom="1134" w:left="1304" w:header="720" w:footer="720" w:gutter="0"/>
          <w:cols w:space="720"/>
        </w:sectPr>
      </w:pPr>
    </w:p>
    <w:p w14:paraId="6412D63D" w14:textId="77777777" w:rsidR="004D4C30" w:rsidRDefault="00000000">
      <w:pPr>
        <w:jc w:val="center"/>
      </w:pPr>
      <w:r>
        <w:rPr>
          <w:rFonts w:ascii="方正仿宋_GBK" w:eastAsia="方正仿宋_GBK" w:hAnsi="方正仿宋_GBK" w:cs="方正仿宋_GBK"/>
          <w:sz w:val="28"/>
        </w:rPr>
        <w:lastRenderedPageBreak/>
        <w:t xml:space="preserve"> </w:t>
      </w:r>
    </w:p>
    <w:p w14:paraId="25D13A45" w14:textId="77777777" w:rsidR="004D4C30" w:rsidRDefault="00000000">
      <w:pPr>
        <w:ind w:firstLine="560"/>
        <w:outlineLvl w:val="3"/>
      </w:pPr>
      <w:bookmarkStart w:id="5" w:name="_Toc_4_4_0000000009"/>
      <w:r>
        <w:rPr>
          <w:rFonts w:ascii="方正仿宋_GBK" w:eastAsia="方正仿宋_GBK" w:hAnsi="方正仿宋_GBK" w:cs="方正仿宋_GBK"/>
          <w:sz w:val="28"/>
        </w:rPr>
        <w:t>6.惠企专项资金绩效目标表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4D4C30" w14:paraId="15627D40"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52A70A6" w14:textId="77777777" w:rsidR="004D4C30" w:rsidRDefault="00000000">
            <w:pPr>
              <w:pStyle w:val="5"/>
            </w:pPr>
            <w:r>
              <w:t>323101中新天津生态城商务和投资促进局</w:t>
            </w:r>
          </w:p>
        </w:tc>
        <w:tc>
          <w:tcPr>
            <w:tcW w:w="1276" w:type="dxa"/>
            <w:tcBorders>
              <w:top w:val="single" w:sz="6" w:space="0" w:color="FFFFFF"/>
              <w:left w:val="single" w:sz="6" w:space="0" w:color="FFFFFF"/>
              <w:right w:val="single" w:sz="6" w:space="0" w:color="FFFFFF"/>
            </w:tcBorders>
            <w:vAlign w:val="center"/>
          </w:tcPr>
          <w:p w14:paraId="1D809E29" w14:textId="77777777" w:rsidR="004D4C30" w:rsidRDefault="00000000">
            <w:pPr>
              <w:pStyle w:val="4"/>
            </w:pPr>
            <w:r>
              <w:t>单位：元</w:t>
            </w:r>
          </w:p>
        </w:tc>
      </w:tr>
      <w:tr w:rsidR="004D4C30" w14:paraId="1424C863" w14:textId="77777777">
        <w:trPr>
          <w:trHeight w:val="369"/>
          <w:jc w:val="center"/>
        </w:trPr>
        <w:tc>
          <w:tcPr>
            <w:tcW w:w="1276" w:type="dxa"/>
            <w:vAlign w:val="center"/>
          </w:tcPr>
          <w:p w14:paraId="3EEEA491" w14:textId="77777777" w:rsidR="004D4C30" w:rsidRDefault="00000000">
            <w:pPr>
              <w:pStyle w:val="1"/>
            </w:pPr>
            <w:r>
              <w:t>项目名称</w:t>
            </w:r>
          </w:p>
        </w:tc>
        <w:tc>
          <w:tcPr>
            <w:tcW w:w="8589" w:type="dxa"/>
            <w:gridSpan w:val="6"/>
            <w:vAlign w:val="center"/>
          </w:tcPr>
          <w:p w14:paraId="4FCECF0A" w14:textId="77777777" w:rsidR="004D4C30" w:rsidRDefault="00000000">
            <w:pPr>
              <w:pStyle w:val="2"/>
            </w:pPr>
            <w:r>
              <w:t>惠企专项资金</w:t>
            </w:r>
          </w:p>
        </w:tc>
      </w:tr>
      <w:tr w:rsidR="004D4C30" w14:paraId="0245BDAE" w14:textId="77777777">
        <w:trPr>
          <w:trHeight w:val="369"/>
          <w:jc w:val="center"/>
        </w:trPr>
        <w:tc>
          <w:tcPr>
            <w:tcW w:w="1276" w:type="dxa"/>
            <w:vMerge w:val="restart"/>
            <w:vAlign w:val="center"/>
          </w:tcPr>
          <w:p w14:paraId="41E91DCC" w14:textId="77777777" w:rsidR="004D4C30" w:rsidRDefault="00000000">
            <w:pPr>
              <w:pStyle w:val="1"/>
            </w:pPr>
            <w:r>
              <w:t>预算规模及资金用途</w:t>
            </w:r>
          </w:p>
        </w:tc>
        <w:tc>
          <w:tcPr>
            <w:tcW w:w="1276" w:type="dxa"/>
            <w:vAlign w:val="center"/>
          </w:tcPr>
          <w:p w14:paraId="6FABEA39" w14:textId="77777777" w:rsidR="004D4C30" w:rsidRDefault="00000000">
            <w:pPr>
              <w:pStyle w:val="1"/>
            </w:pPr>
            <w:r>
              <w:t>预算数</w:t>
            </w:r>
          </w:p>
        </w:tc>
        <w:tc>
          <w:tcPr>
            <w:tcW w:w="1332" w:type="dxa"/>
            <w:vAlign w:val="center"/>
          </w:tcPr>
          <w:p w14:paraId="5C08B300" w14:textId="77777777" w:rsidR="004D4C30" w:rsidRDefault="00000000">
            <w:pPr>
              <w:pStyle w:val="2"/>
            </w:pPr>
            <w:r>
              <w:t>43000000.00</w:t>
            </w:r>
          </w:p>
        </w:tc>
        <w:tc>
          <w:tcPr>
            <w:tcW w:w="1587" w:type="dxa"/>
            <w:vAlign w:val="center"/>
          </w:tcPr>
          <w:p w14:paraId="0FD54427" w14:textId="77777777" w:rsidR="004D4C30" w:rsidRDefault="00000000">
            <w:pPr>
              <w:pStyle w:val="1"/>
            </w:pPr>
            <w:r>
              <w:t>其中：财政    资金</w:t>
            </w:r>
          </w:p>
        </w:tc>
        <w:tc>
          <w:tcPr>
            <w:tcW w:w="1843" w:type="dxa"/>
            <w:vAlign w:val="center"/>
          </w:tcPr>
          <w:p w14:paraId="61B8E56A" w14:textId="77777777" w:rsidR="004D4C30" w:rsidRDefault="00000000">
            <w:pPr>
              <w:pStyle w:val="2"/>
            </w:pPr>
            <w:r>
              <w:t>43000000.00</w:t>
            </w:r>
          </w:p>
        </w:tc>
        <w:tc>
          <w:tcPr>
            <w:tcW w:w="1276" w:type="dxa"/>
            <w:vAlign w:val="center"/>
          </w:tcPr>
          <w:p w14:paraId="30715624" w14:textId="77777777" w:rsidR="004D4C30" w:rsidRDefault="00000000">
            <w:pPr>
              <w:pStyle w:val="1"/>
            </w:pPr>
            <w:r>
              <w:t>其他资金</w:t>
            </w:r>
          </w:p>
        </w:tc>
        <w:tc>
          <w:tcPr>
            <w:tcW w:w="1276" w:type="dxa"/>
            <w:vAlign w:val="center"/>
          </w:tcPr>
          <w:p w14:paraId="06D2B7F2" w14:textId="77777777" w:rsidR="004D4C30" w:rsidRDefault="00000000">
            <w:pPr>
              <w:pStyle w:val="2"/>
            </w:pPr>
            <w:r>
              <w:t xml:space="preserve"> </w:t>
            </w:r>
          </w:p>
        </w:tc>
      </w:tr>
      <w:tr w:rsidR="004D4C30" w14:paraId="24B92B68" w14:textId="77777777">
        <w:trPr>
          <w:trHeight w:val="369"/>
          <w:jc w:val="center"/>
        </w:trPr>
        <w:tc>
          <w:tcPr>
            <w:tcW w:w="1276" w:type="dxa"/>
            <w:vMerge/>
          </w:tcPr>
          <w:p w14:paraId="793318E6" w14:textId="77777777" w:rsidR="004D4C30" w:rsidRDefault="004D4C30"/>
        </w:tc>
        <w:tc>
          <w:tcPr>
            <w:tcW w:w="8589" w:type="dxa"/>
            <w:gridSpan w:val="6"/>
            <w:vAlign w:val="center"/>
          </w:tcPr>
          <w:p w14:paraId="19034123" w14:textId="77777777" w:rsidR="004D4C30" w:rsidRDefault="00000000">
            <w:pPr>
              <w:pStyle w:val="2"/>
            </w:pPr>
            <w:r>
              <w:t>用于向重点招商企业拨付惠企专项资金</w:t>
            </w:r>
          </w:p>
        </w:tc>
      </w:tr>
      <w:tr w:rsidR="004D4C30" w14:paraId="48344B00" w14:textId="77777777">
        <w:trPr>
          <w:trHeight w:val="369"/>
          <w:jc w:val="center"/>
        </w:trPr>
        <w:tc>
          <w:tcPr>
            <w:tcW w:w="1276" w:type="dxa"/>
            <w:vAlign w:val="center"/>
          </w:tcPr>
          <w:p w14:paraId="349911C8" w14:textId="77777777" w:rsidR="004D4C30" w:rsidRDefault="00000000">
            <w:pPr>
              <w:pStyle w:val="1"/>
            </w:pPr>
            <w:r>
              <w:t>绩效目标</w:t>
            </w:r>
          </w:p>
        </w:tc>
        <w:tc>
          <w:tcPr>
            <w:tcW w:w="8589" w:type="dxa"/>
            <w:gridSpan w:val="6"/>
            <w:vAlign w:val="center"/>
          </w:tcPr>
          <w:p w14:paraId="6C19E472" w14:textId="77777777" w:rsidR="004D4C30" w:rsidRDefault="00000000">
            <w:pPr>
              <w:pStyle w:val="2"/>
            </w:pPr>
            <w:r>
              <w:t>1. 促进生态城产业发展，吸引符合产业规划的投资项目，集聚优质产业资源。</w:t>
            </w:r>
          </w:p>
        </w:tc>
      </w:tr>
    </w:tbl>
    <w:p w14:paraId="44ED9FA3" w14:textId="77777777" w:rsidR="004D4C3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4D4C30" w14:paraId="1C0D73CE" w14:textId="77777777">
        <w:trPr>
          <w:trHeight w:val="397"/>
          <w:tblHeader/>
          <w:jc w:val="center"/>
        </w:trPr>
        <w:tc>
          <w:tcPr>
            <w:tcW w:w="1276" w:type="dxa"/>
            <w:vAlign w:val="center"/>
          </w:tcPr>
          <w:p w14:paraId="61AA0172" w14:textId="77777777" w:rsidR="004D4C30" w:rsidRDefault="00000000">
            <w:pPr>
              <w:pStyle w:val="1"/>
            </w:pPr>
            <w:r>
              <w:t>一级指标</w:t>
            </w:r>
          </w:p>
        </w:tc>
        <w:tc>
          <w:tcPr>
            <w:tcW w:w="1276" w:type="dxa"/>
            <w:vAlign w:val="center"/>
          </w:tcPr>
          <w:p w14:paraId="5401A556" w14:textId="77777777" w:rsidR="004D4C30" w:rsidRDefault="00000000">
            <w:pPr>
              <w:pStyle w:val="1"/>
            </w:pPr>
            <w:r>
              <w:t>二级指标</w:t>
            </w:r>
          </w:p>
        </w:tc>
        <w:tc>
          <w:tcPr>
            <w:tcW w:w="1332" w:type="dxa"/>
            <w:vAlign w:val="center"/>
          </w:tcPr>
          <w:p w14:paraId="39B7144D" w14:textId="77777777" w:rsidR="004D4C30" w:rsidRDefault="00000000">
            <w:pPr>
              <w:pStyle w:val="1"/>
            </w:pPr>
            <w:r>
              <w:t>三级指标</w:t>
            </w:r>
          </w:p>
        </w:tc>
        <w:tc>
          <w:tcPr>
            <w:tcW w:w="3430" w:type="dxa"/>
            <w:vAlign w:val="center"/>
          </w:tcPr>
          <w:p w14:paraId="14DD5AD8" w14:textId="77777777" w:rsidR="004D4C30" w:rsidRDefault="00000000">
            <w:pPr>
              <w:pStyle w:val="1"/>
            </w:pPr>
            <w:r>
              <w:t>绩效指标描述</w:t>
            </w:r>
          </w:p>
        </w:tc>
        <w:tc>
          <w:tcPr>
            <w:tcW w:w="2551" w:type="dxa"/>
            <w:vAlign w:val="center"/>
          </w:tcPr>
          <w:p w14:paraId="37E7FE4A" w14:textId="77777777" w:rsidR="004D4C30" w:rsidRDefault="00000000">
            <w:pPr>
              <w:pStyle w:val="1"/>
            </w:pPr>
            <w:r>
              <w:t>指标值</w:t>
            </w:r>
          </w:p>
        </w:tc>
      </w:tr>
      <w:tr w:rsidR="004D4C30" w14:paraId="00852E31" w14:textId="77777777">
        <w:trPr>
          <w:trHeight w:val="369"/>
          <w:jc w:val="center"/>
        </w:trPr>
        <w:tc>
          <w:tcPr>
            <w:tcW w:w="1276" w:type="dxa"/>
            <w:vMerge w:val="restart"/>
            <w:vAlign w:val="center"/>
          </w:tcPr>
          <w:p w14:paraId="5B38DC19" w14:textId="77777777" w:rsidR="004D4C30" w:rsidRDefault="00000000">
            <w:pPr>
              <w:pStyle w:val="3"/>
            </w:pPr>
            <w:r>
              <w:t>产出指标</w:t>
            </w:r>
          </w:p>
        </w:tc>
        <w:tc>
          <w:tcPr>
            <w:tcW w:w="1276" w:type="dxa"/>
            <w:vAlign w:val="center"/>
          </w:tcPr>
          <w:p w14:paraId="398FFEC2" w14:textId="77777777" w:rsidR="004D4C30" w:rsidRDefault="00000000">
            <w:pPr>
              <w:pStyle w:val="2"/>
            </w:pPr>
            <w:r>
              <w:t>数量指标</w:t>
            </w:r>
          </w:p>
        </w:tc>
        <w:tc>
          <w:tcPr>
            <w:tcW w:w="1332" w:type="dxa"/>
            <w:vAlign w:val="center"/>
          </w:tcPr>
          <w:p w14:paraId="52A13DC8" w14:textId="77777777" w:rsidR="004D4C30" w:rsidRDefault="00000000">
            <w:pPr>
              <w:pStyle w:val="2"/>
            </w:pPr>
            <w:r>
              <w:t xml:space="preserve"> 惠及企业数量</w:t>
            </w:r>
          </w:p>
        </w:tc>
        <w:tc>
          <w:tcPr>
            <w:tcW w:w="3430" w:type="dxa"/>
            <w:vAlign w:val="center"/>
          </w:tcPr>
          <w:p w14:paraId="419FE77A" w14:textId="77777777" w:rsidR="004D4C30" w:rsidRDefault="00000000">
            <w:pPr>
              <w:pStyle w:val="2"/>
            </w:pPr>
            <w:r>
              <w:t xml:space="preserve"> 惠及企业数量</w:t>
            </w:r>
          </w:p>
        </w:tc>
        <w:tc>
          <w:tcPr>
            <w:tcW w:w="2551" w:type="dxa"/>
            <w:vAlign w:val="center"/>
          </w:tcPr>
          <w:p w14:paraId="781961F4" w14:textId="77777777" w:rsidR="004D4C30" w:rsidRDefault="00000000">
            <w:pPr>
              <w:pStyle w:val="2"/>
            </w:pPr>
            <w:r>
              <w:t>≥10 家</w:t>
            </w:r>
          </w:p>
        </w:tc>
      </w:tr>
      <w:tr w:rsidR="004D4C30" w14:paraId="3F8590E2" w14:textId="77777777">
        <w:trPr>
          <w:trHeight w:val="369"/>
          <w:jc w:val="center"/>
        </w:trPr>
        <w:tc>
          <w:tcPr>
            <w:tcW w:w="1276" w:type="dxa"/>
            <w:vMerge/>
            <w:vAlign w:val="center"/>
          </w:tcPr>
          <w:p w14:paraId="476CB8DA" w14:textId="77777777" w:rsidR="004D4C30" w:rsidRDefault="004D4C30"/>
        </w:tc>
        <w:tc>
          <w:tcPr>
            <w:tcW w:w="1276" w:type="dxa"/>
            <w:vAlign w:val="center"/>
          </w:tcPr>
          <w:p w14:paraId="71182BFA" w14:textId="77777777" w:rsidR="004D4C30" w:rsidRDefault="00000000">
            <w:pPr>
              <w:pStyle w:val="2"/>
            </w:pPr>
            <w:r>
              <w:t>质量指标</w:t>
            </w:r>
          </w:p>
        </w:tc>
        <w:tc>
          <w:tcPr>
            <w:tcW w:w="1332" w:type="dxa"/>
            <w:vAlign w:val="center"/>
          </w:tcPr>
          <w:p w14:paraId="6B9D2E0B" w14:textId="77777777" w:rsidR="004D4C30" w:rsidRDefault="00000000">
            <w:pPr>
              <w:pStyle w:val="2"/>
            </w:pPr>
            <w:r>
              <w:t>拨付合规率</w:t>
            </w:r>
          </w:p>
        </w:tc>
        <w:tc>
          <w:tcPr>
            <w:tcW w:w="3430" w:type="dxa"/>
            <w:vAlign w:val="center"/>
          </w:tcPr>
          <w:p w14:paraId="2950D8B8" w14:textId="77777777" w:rsidR="004D4C30" w:rsidRDefault="00000000">
            <w:pPr>
              <w:pStyle w:val="2"/>
            </w:pPr>
            <w:r>
              <w:t>拨付合规率</w:t>
            </w:r>
          </w:p>
        </w:tc>
        <w:tc>
          <w:tcPr>
            <w:tcW w:w="2551" w:type="dxa"/>
            <w:vAlign w:val="center"/>
          </w:tcPr>
          <w:p w14:paraId="2DF1846C" w14:textId="77777777" w:rsidR="004D4C30" w:rsidRDefault="00000000">
            <w:pPr>
              <w:pStyle w:val="2"/>
            </w:pPr>
            <w:r>
              <w:t>100 %</w:t>
            </w:r>
          </w:p>
        </w:tc>
      </w:tr>
      <w:tr w:rsidR="004D4C30" w14:paraId="36155F12" w14:textId="77777777">
        <w:trPr>
          <w:trHeight w:val="369"/>
          <w:jc w:val="center"/>
        </w:trPr>
        <w:tc>
          <w:tcPr>
            <w:tcW w:w="1276" w:type="dxa"/>
            <w:vMerge/>
            <w:vAlign w:val="center"/>
          </w:tcPr>
          <w:p w14:paraId="3FF23F39" w14:textId="77777777" w:rsidR="004D4C30" w:rsidRDefault="004D4C30"/>
        </w:tc>
        <w:tc>
          <w:tcPr>
            <w:tcW w:w="1276" w:type="dxa"/>
            <w:vAlign w:val="center"/>
          </w:tcPr>
          <w:p w14:paraId="3471215F" w14:textId="77777777" w:rsidR="004D4C30" w:rsidRDefault="00000000">
            <w:pPr>
              <w:pStyle w:val="2"/>
            </w:pPr>
            <w:r>
              <w:t>时效指标</w:t>
            </w:r>
          </w:p>
        </w:tc>
        <w:tc>
          <w:tcPr>
            <w:tcW w:w="1332" w:type="dxa"/>
            <w:vAlign w:val="center"/>
          </w:tcPr>
          <w:p w14:paraId="50A409FD" w14:textId="77777777" w:rsidR="004D4C30" w:rsidRDefault="00000000">
            <w:pPr>
              <w:pStyle w:val="2"/>
            </w:pPr>
            <w:r>
              <w:t>拨付资金按计划完成时间</w:t>
            </w:r>
          </w:p>
        </w:tc>
        <w:tc>
          <w:tcPr>
            <w:tcW w:w="3430" w:type="dxa"/>
            <w:vAlign w:val="center"/>
          </w:tcPr>
          <w:p w14:paraId="01D10C24" w14:textId="77777777" w:rsidR="004D4C30" w:rsidRDefault="00000000">
            <w:pPr>
              <w:pStyle w:val="2"/>
            </w:pPr>
            <w:r>
              <w:t>拨付资金按计划完成时间</w:t>
            </w:r>
          </w:p>
        </w:tc>
        <w:tc>
          <w:tcPr>
            <w:tcW w:w="2551" w:type="dxa"/>
            <w:vAlign w:val="center"/>
          </w:tcPr>
          <w:p w14:paraId="63E8A451" w14:textId="77777777" w:rsidR="004D4C30" w:rsidRDefault="00000000">
            <w:pPr>
              <w:pStyle w:val="2"/>
            </w:pPr>
            <w:r>
              <w:t>不晚于2025年12月31日</w:t>
            </w:r>
          </w:p>
        </w:tc>
      </w:tr>
      <w:tr w:rsidR="004D4C30" w14:paraId="713A2B2E" w14:textId="77777777">
        <w:trPr>
          <w:trHeight w:val="369"/>
          <w:jc w:val="center"/>
        </w:trPr>
        <w:tc>
          <w:tcPr>
            <w:tcW w:w="1276" w:type="dxa"/>
            <w:vMerge/>
            <w:vAlign w:val="center"/>
          </w:tcPr>
          <w:p w14:paraId="0191239D" w14:textId="77777777" w:rsidR="004D4C30" w:rsidRDefault="004D4C30"/>
        </w:tc>
        <w:tc>
          <w:tcPr>
            <w:tcW w:w="1276" w:type="dxa"/>
            <w:vAlign w:val="center"/>
          </w:tcPr>
          <w:p w14:paraId="5C32300F" w14:textId="77777777" w:rsidR="004D4C30" w:rsidRDefault="00000000">
            <w:pPr>
              <w:pStyle w:val="2"/>
            </w:pPr>
            <w:r>
              <w:t>成本指标</w:t>
            </w:r>
          </w:p>
        </w:tc>
        <w:tc>
          <w:tcPr>
            <w:tcW w:w="1332" w:type="dxa"/>
            <w:vAlign w:val="center"/>
          </w:tcPr>
          <w:p w14:paraId="04D7CFFE" w14:textId="77777777" w:rsidR="004D4C30" w:rsidRDefault="00000000">
            <w:pPr>
              <w:pStyle w:val="2"/>
            </w:pPr>
            <w:r>
              <w:t>拨付资金总额控制</w:t>
            </w:r>
          </w:p>
        </w:tc>
        <w:tc>
          <w:tcPr>
            <w:tcW w:w="3430" w:type="dxa"/>
            <w:vAlign w:val="center"/>
          </w:tcPr>
          <w:p w14:paraId="7D8EF382" w14:textId="77777777" w:rsidR="004D4C30" w:rsidRDefault="00000000">
            <w:pPr>
              <w:pStyle w:val="2"/>
            </w:pPr>
            <w:r>
              <w:t>拨付资金总额控制</w:t>
            </w:r>
          </w:p>
        </w:tc>
        <w:tc>
          <w:tcPr>
            <w:tcW w:w="2551" w:type="dxa"/>
            <w:vAlign w:val="center"/>
          </w:tcPr>
          <w:p w14:paraId="11ECFA55" w14:textId="77777777" w:rsidR="004D4C30" w:rsidRDefault="00000000">
            <w:pPr>
              <w:pStyle w:val="2"/>
            </w:pPr>
            <w:r>
              <w:t>≤4300 万元</w:t>
            </w:r>
          </w:p>
        </w:tc>
      </w:tr>
      <w:tr w:rsidR="004D4C30" w14:paraId="3563CFE0" w14:textId="77777777">
        <w:trPr>
          <w:trHeight w:val="369"/>
          <w:jc w:val="center"/>
        </w:trPr>
        <w:tc>
          <w:tcPr>
            <w:tcW w:w="1276" w:type="dxa"/>
            <w:vAlign w:val="center"/>
          </w:tcPr>
          <w:p w14:paraId="162CE57B" w14:textId="77777777" w:rsidR="004D4C30" w:rsidRDefault="00000000">
            <w:pPr>
              <w:pStyle w:val="3"/>
            </w:pPr>
            <w:r>
              <w:t>效益指标</w:t>
            </w:r>
          </w:p>
        </w:tc>
        <w:tc>
          <w:tcPr>
            <w:tcW w:w="1276" w:type="dxa"/>
            <w:vAlign w:val="center"/>
          </w:tcPr>
          <w:p w14:paraId="2119D9A4" w14:textId="77777777" w:rsidR="004D4C30" w:rsidRDefault="00000000">
            <w:pPr>
              <w:pStyle w:val="2"/>
            </w:pPr>
            <w:r>
              <w:t>经济效益指标</w:t>
            </w:r>
          </w:p>
        </w:tc>
        <w:tc>
          <w:tcPr>
            <w:tcW w:w="1332" w:type="dxa"/>
            <w:vAlign w:val="center"/>
          </w:tcPr>
          <w:p w14:paraId="369713DC" w14:textId="77777777" w:rsidR="004D4C30" w:rsidRDefault="00000000">
            <w:pPr>
              <w:pStyle w:val="2"/>
            </w:pPr>
            <w:r>
              <w:t>推动本区域经济发展</w:t>
            </w:r>
          </w:p>
        </w:tc>
        <w:tc>
          <w:tcPr>
            <w:tcW w:w="3430" w:type="dxa"/>
            <w:vAlign w:val="center"/>
          </w:tcPr>
          <w:p w14:paraId="6A0869DA" w14:textId="77777777" w:rsidR="004D4C30" w:rsidRDefault="00000000">
            <w:pPr>
              <w:pStyle w:val="2"/>
            </w:pPr>
            <w:r>
              <w:t>推动本区域经济发展</w:t>
            </w:r>
          </w:p>
        </w:tc>
        <w:tc>
          <w:tcPr>
            <w:tcW w:w="2551" w:type="dxa"/>
            <w:vAlign w:val="center"/>
          </w:tcPr>
          <w:p w14:paraId="5A6A8F16" w14:textId="77777777" w:rsidR="004D4C30" w:rsidRDefault="00000000">
            <w:pPr>
              <w:pStyle w:val="2"/>
            </w:pPr>
            <w:r>
              <w:t>有效推动</w:t>
            </w:r>
          </w:p>
        </w:tc>
      </w:tr>
      <w:tr w:rsidR="004D4C30" w14:paraId="6BFA7D15" w14:textId="77777777">
        <w:trPr>
          <w:trHeight w:val="369"/>
          <w:jc w:val="center"/>
        </w:trPr>
        <w:tc>
          <w:tcPr>
            <w:tcW w:w="1276" w:type="dxa"/>
            <w:vAlign w:val="center"/>
          </w:tcPr>
          <w:p w14:paraId="3B658809" w14:textId="77777777" w:rsidR="004D4C30" w:rsidRDefault="00000000">
            <w:pPr>
              <w:pStyle w:val="3"/>
            </w:pPr>
            <w:r>
              <w:t>满意度指标</w:t>
            </w:r>
          </w:p>
        </w:tc>
        <w:tc>
          <w:tcPr>
            <w:tcW w:w="1276" w:type="dxa"/>
            <w:vAlign w:val="center"/>
          </w:tcPr>
          <w:p w14:paraId="7FF1A8F7" w14:textId="77777777" w:rsidR="004D4C30" w:rsidRDefault="00000000">
            <w:pPr>
              <w:pStyle w:val="2"/>
            </w:pPr>
            <w:r>
              <w:t>服务对象满意度指标</w:t>
            </w:r>
          </w:p>
        </w:tc>
        <w:tc>
          <w:tcPr>
            <w:tcW w:w="1332" w:type="dxa"/>
            <w:vAlign w:val="center"/>
          </w:tcPr>
          <w:p w14:paraId="63B5B9D4" w14:textId="77777777" w:rsidR="004D4C30" w:rsidRDefault="00000000">
            <w:pPr>
              <w:pStyle w:val="2"/>
            </w:pPr>
            <w:r>
              <w:t>扶持对象满意度</w:t>
            </w:r>
          </w:p>
        </w:tc>
        <w:tc>
          <w:tcPr>
            <w:tcW w:w="3430" w:type="dxa"/>
            <w:vAlign w:val="center"/>
          </w:tcPr>
          <w:p w14:paraId="3B3B925F" w14:textId="77777777" w:rsidR="004D4C30" w:rsidRDefault="00000000">
            <w:pPr>
              <w:pStyle w:val="2"/>
            </w:pPr>
            <w:r>
              <w:t>扶持对象满意度</w:t>
            </w:r>
          </w:p>
        </w:tc>
        <w:tc>
          <w:tcPr>
            <w:tcW w:w="2551" w:type="dxa"/>
            <w:vAlign w:val="center"/>
          </w:tcPr>
          <w:p w14:paraId="4E893583" w14:textId="77777777" w:rsidR="004D4C30" w:rsidRDefault="00000000">
            <w:pPr>
              <w:pStyle w:val="2"/>
            </w:pPr>
            <w:r>
              <w:t>≥80 %</w:t>
            </w:r>
          </w:p>
        </w:tc>
      </w:tr>
    </w:tbl>
    <w:p w14:paraId="7970D7B1" w14:textId="77777777" w:rsidR="004D4C30" w:rsidRDefault="004D4C30">
      <w:pPr>
        <w:sectPr w:rsidR="004D4C30">
          <w:pgSz w:w="11900" w:h="16840"/>
          <w:pgMar w:top="1984" w:right="1304" w:bottom="1134" w:left="1304" w:header="720" w:footer="720" w:gutter="0"/>
          <w:cols w:space="720"/>
        </w:sectPr>
      </w:pPr>
    </w:p>
    <w:p w14:paraId="27673A1F" w14:textId="77777777" w:rsidR="004D4C30" w:rsidRDefault="00000000">
      <w:pPr>
        <w:jc w:val="center"/>
      </w:pPr>
      <w:r>
        <w:rPr>
          <w:rFonts w:ascii="方正仿宋_GBK" w:eastAsia="方正仿宋_GBK" w:hAnsi="方正仿宋_GBK" w:cs="方正仿宋_GBK"/>
          <w:sz w:val="28"/>
        </w:rPr>
        <w:lastRenderedPageBreak/>
        <w:t xml:space="preserve"> </w:t>
      </w:r>
    </w:p>
    <w:p w14:paraId="5B4C217A" w14:textId="77777777" w:rsidR="004D4C30" w:rsidRDefault="00000000">
      <w:pPr>
        <w:ind w:firstLine="560"/>
        <w:outlineLvl w:val="3"/>
      </w:pPr>
      <w:bookmarkStart w:id="6" w:name="_Toc_4_4_0000000010"/>
      <w:r>
        <w:rPr>
          <w:rFonts w:ascii="方正仿宋_GBK" w:eastAsia="方正仿宋_GBK" w:hAnsi="方正仿宋_GBK" w:cs="方正仿宋_GBK"/>
          <w:sz w:val="28"/>
        </w:rPr>
        <w:t>7.招商专项活动经费绩效目标表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4D4C30" w14:paraId="600F867A"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DA7E751" w14:textId="77777777" w:rsidR="004D4C30" w:rsidRDefault="00000000">
            <w:pPr>
              <w:pStyle w:val="5"/>
            </w:pPr>
            <w:r>
              <w:t>323101中新天津生态城商务和投资促进局</w:t>
            </w:r>
          </w:p>
        </w:tc>
        <w:tc>
          <w:tcPr>
            <w:tcW w:w="1276" w:type="dxa"/>
            <w:tcBorders>
              <w:top w:val="single" w:sz="6" w:space="0" w:color="FFFFFF"/>
              <w:left w:val="single" w:sz="6" w:space="0" w:color="FFFFFF"/>
              <w:right w:val="single" w:sz="6" w:space="0" w:color="FFFFFF"/>
            </w:tcBorders>
            <w:vAlign w:val="center"/>
          </w:tcPr>
          <w:p w14:paraId="4A6AE2A8" w14:textId="77777777" w:rsidR="004D4C30" w:rsidRDefault="00000000">
            <w:pPr>
              <w:pStyle w:val="4"/>
            </w:pPr>
            <w:r>
              <w:t>单位：元</w:t>
            </w:r>
          </w:p>
        </w:tc>
      </w:tr>
      <w:tr w:rsidR="004D4C30" w14:paraId="54B57386" w14:textId="77777777">
        <w:trPr>
          <w:trHeight w:val="369"/>
          <w:jc w:val="center"/>
        </w:trPr>
        <w:tc>
          <w:tcPr>
            <w:tcW w:w="1276" w:type="dxa"/>
            <w:vAlign w:val="center"/>
          </w:tcPr>
          <w:p w14:paraId="03A63B95" w14:textId="77777777" w:rsidR="004D4C30" w:rsidRDefault="00000000">
            <w:pPr>
              <w:pStyle w:val="1"/>
            </w:pPr>
            <w:r>
              <w:t>项目名称</w:t>
            </w:r>
          </w:p>
        </w:tc>
        <w:tc>
          <w:tcPr>
            <w:tcW w:w="8589" w:type="dxa"/>
            <w:gridSpan w:val="6"/>
            <w:vAlign w:val="center"/>
          </w:tcPr>
          <w:p w14:paraId="7EC5E436" w14:textId="77777777" w:rsidR="004D4C30" w:rsidRDefault="00000000">
            <w:pPr>
              <w:pStyle w:val="2"/>
            </w:pPr>
            <w:r>
              <w:t>招商专项活动经费</w:t>
            </w:r>
          </w:p>
        </w:tc>
      </w:tr>
      <w:tr w:rsidR="004D4C30" w14:paraId="65C02DC9" w14:textId="77777777">
        <w:trPr>
          <w:trHeight w:val="369"/>
          <w:jc w:val="center"/>
        </w:trPr>
        <w:tc>
          <w:tcPr>
            <w:tcW w:w="1276" w:type="dxa"/>
            <w:vMerge w:val="restart"/>
            <w:vAlign w:val="center"/>
          </w:tcPr>
          <w:p w14:paraId="66B6B1BD" w14:textId="77777777" w:rsidR="004D4C30" w:rsidRDefault="00000000">
            <w:pPr>
              <w:pStyle w:val="1"/>
            </w:pPr>
            <w:r>
              <w:t>预算规模及资金用途</w:t>
            </w:r>
          </w:p>
        </w:tc>
        <w:tc>
          <w:tcPr>
            <w:tcW w:w="1276" w:type="dxa"/>
            <w:vAlign w:val="center"/>
          </w:tcPr>
          <w:p w14:paraId="04A35367" w14:textId="77777777" w:rsidR="004D4C30" w:rsidRDefault="00000000">
            <w:pPr>
              <w:pStyle w:val="1"/>
            </w:pPr>
            <w:r>
              <w:t>预算数</w:t>
            </w:r>
          </w:p>
        </w:tc>
        <w:tc>
          <w:tcPr>
            <w:tcW w:w="1332" w:type="dxa"/>
            <w:vAlign w:val="center"/>
          </w:tcPr>
          <w:p w14:paraId="6BD62F42" w14:textId="77777777" w:rsidR="004D4C30" w:rsidRDefault="00000000">
            <w:pPr>
              <w:pStyle w:val="2"/>
            </w:pPr>
            <w:r>
              <w:t>2225000.00</w:t>
            </w:r>
          </w:p>
        </w:tc>
        <w:tc>
          <w:tcPr>
            <w:tcW w:w="1587" w:type="dxa"/>
            <w:vAlign w:val="center"/>
          </w:tcPr>
          <w:p w14:paraId="314C30F2" w14:textId="77777777" w:rsidR="004D4C30" w:rsidRDefault="00000000">
            <w:pPr>
              <w:pStyle w:val="1"/>
            </w:pPr>
            <w:r>
              <w:t>其中：财政    资金</w:t>
            </w:r>
          </w:p>
        </w:tc>
        <w:tc>
          <w:tcPr>
            <w:tcW w:w="1843" w:type="dxa"/>
            <w:vAlign w:val="center"/>
          </w:tcPr>
          <w:p w14:paraId="239C8DEE" w14:textId="77777777" w:rsidR="004D4C30" w:rsidRDefault="00000000">
            <w:pPr>
              <w:pStyle w:val="2"/>
            </w:pPr>
            <w:r>
              <w:t>2225000.00</w:t>
            </w:r>
          </w:p>
        </w:tc>
        <w:tc>
          <w:tcPr>
            <w:tcW w:w="1276" w:type="dxa"/>
            <w:vAlign w:val="center"/>
          </w:tcPr>
          <w:p w14:paraId="00E36597" w14:textId="77777777" w:rsidR="004D4C30" w:rsidRDefault="00000000">
            <w:pPr>
              <w:pStyle w:val="1"/>
            </w:pPr>
            <w:r>
              <w:t>其他资金</w:t>
            </w:r>
          </w:p>
        </w:tc>
        <w:tc>
          <w:tcPr>
            <w:tcW w:w="1276" w:type="dxa"/>
            <w:vAlign w:val="center"/>
          </w:tcPr>
          <w:p w14:paraId="53907BE5" w14:textId="77777777" w:rsidR="004D4C30" w:rsidRDefault="00000000">
            <w:pPr>
              <w:pStyle w:val="2"/>
            </w:pPr>
            <w:r>
              <w:t xml:space="preserve"> </w:t>
            </w:r>
          </w:p>
        </w:tc>
      </w:tr>
      <w:tr w:rsidR="004D4C30" w14:paraId="37198DDE" w14:textId="77777777">
        <w:trPr>
          <w:trHeight w:val="369"/>
          <w:jc w:val="center"/>
        </w:trPr>
        <w:tc>
          <w:tcPr>
            <w:tcW w:w="1276" w:type="dxa"/>
            <w:vMerge/>
          </w:tcPr>
          <w:p w14:paraId="456B3C7D" w14:textId="77777777" w:rsidR="004D4C30" w:rsidRDefault="004D4C30"/>
        </w:tc>
        <w:tc>
          <w:tcPr>
            <w:tcW w:w="8589" w:type="dxa"/>
            <w:gridSpan w:val="6"/>
            <w:vAlign w:val="center"/>
          </w:tcPr>
          <w:p w14:paraId="2AED5A33" w14:textId="77777777" w:rsidR="004D4C30" w:rsidRDefault="00000000">
            <w:pPr>
              <w:pStyle w:val="2"/>
            </w:pPr>
            <w:r>
              <w:t>用于支付举办各类招商推介活动费用</w:t>
            </w:r>
          </w:p>
        </w:tc>
      </w:tr>
      <w:tr w:rsidR="004D4C30" w14:paraId="06C6BDA3" w14:textId="77777777">
        <w:trPr>
          <w:trHeight w:val="369"/>
          <w:jc w:val="center"/>
        </w:trPr>
        <w:tc>
          <w:tcPr>
            <w:tcW w:w="1276" w:type="dxa"/>
            <w:vAlign w:val="center"/>
          </w:tcPr>
          <w:p w14:paraId="5CCE932D" w14:textId="77777777" w:rsidR="004D4C30" w:rsidRDefault="00000000">
            <w:pPr>
              <w:pStyle w:val="1"/>
            </w:pPr>
            <w:r>
              <w:t>绩效目标</w:t>
            </w:r>
          </w:p>
        </w:tc>
        <w:tc>
          <w:tcPr>
            <w:tcW w:w="8589" w:type="dxa"/>
            <w:gridSpan w:val="6"/>
            <w:vAlign w:val="center"/>
          </w:tcPr>
          <w:p w14:paraId="63DD2CA9" w14:textId="77777777" w:rsidR="004D4C30" w:rsidRDefault="00000000">
            <w:pPr>
              <w:pStyle w:val="2"/>
            </w:pPr>
            <w:r>
              <w:t>1. 举办或参加各类招商推介活动，拓展招商引资渠道</w:t>
            </w:r>
          </w:p>
        </w:tc>
      </w:tr>
    </w:tbl>
    <w:p w14:paraId="4C062EA9" w14:textId="77777777" w:rsidR="004D4C3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4D4C30" w14:paraId="1EA708AC" w14:textId="77777777">
        <w:trPr>
          <w:trHeight w:val="397"/>
          <w:tblHeader/>
          <w:jc w:val="center"/>
        </w:trPr>
        <w:tc>
          <w:tcPr>
            <w:tcW w:w="1276" w:type="dxa"/>
            <w:vAlign w:val="center"/>
          </w:tcPr>
          <w:p w14:paraId="1CB6CA8D" w14:textId="77777777" w:rsidR="004D4C30" w:rsidRDefault="00000000">
            <w:pPr>
              <w:pStyle w:val="1"/>
            </w:pPr>
            <w:r>
              <w:t>一级指标</w:t>
            </w:r>
          </w:p>
        </w:tc>
        <w:tc>
          <w:tcPr>
            <w:tcW w:w="1276" w:type="dxa"/>
            <w:vAlign w:val="center"/>
          </w:tcPr>
          <w:p w14:paraId="1D9B4838" w14:textId="77777777" w:rsidR="004D4C30" w:rsidRDefault="00000000">
            <w:pPr>
              <w:pStyle w:val="1"/>
            </w:pPr>
            <w:r>
              <w:t>二级指标</w:t>
            </w:r>
          </w:p>
        </w:tc>
        <w:tc>
          <w:tcPr>
            <w:tcW w:w="1332" w:type="dxa"/>
            <w:vAlign w:val="center"/>
          </w:tcPr>
          <w:p w14:paraId="19588EC0" w14:textId="77777777" w:rsidR="004D4C30" w:rsidRDefault="00000000">
            <w:pPr>
              <w:pStyle w:val="1"/>
            </w:pPr>
            <w:r>
              <w:t>三级指标</w:t>
            </w:r>
          </w:p>
        </w:tc>
        <w:tc>
          <w:tcPr>
            <w:tcW w:w="3430" w:type="dxa"/>
            <w:vAlign w:val="center"/>
          </w:tcPr>
          <w:p w14:paraId="30F105A7" w14:textId="77777777" w:rsidR="004D4C30" w:rsidRDefault="00000000">
            <w:pPr>
              <w:pStyle w:val="1"/>
            </w:pPr>
            <w:r>
              <w:t>绩效指标描述</w:t>
            </w:r>
          </w:p>
        </w:tc>
        <w:tc>
          <w:tcPr>
            <w:tcW w:w="2551" w:type="dxa"/>
            <w:vAlign w:val="center"/>
          </w:tcPr>
          <w:p w14:paraId="64596FBB" w14:textId="77777777" w:rsidR="004D4C30" w:rsidRDefault="00000000">
            <w:pPr>
              <w:pStyle w:val="1"/>
            </w:pPr>
            <w:r>
              <w:t>指标值</w:t>
            </w:r>
          </w:p>
        </w:tc>
      </w:tr>
      <w:tr w:rsidR="004D4C30" w14:paraId="10AF2E49" w14:textId="77777777">
        <w:trPr>
          <w:trHeight w:val="369"/>
          <w:jc w:val="center"/>
        </w:trPr>
        <w:tc>
          <w:tcPr>
            <w:tcW w:w="1276" w:type="dxa"/>
            <w:vMerge w:val="restart"/>
            <w:vAlign w:val="center"/>
          </w:tcPr>
          <w:p w14:paraId="2F2D5EB5" w14:textId="77777777" w:rsidR="004D4C30" w:rsidRDefault="00000000">
            <w:pPr>
              <w:pStyle w:val="3"/>
            </w:pPr>
            <w:r>
              <w:t>产出指标</w:t>
            </w:r>
          </w:p>
        </w:tc>
        <w:tc>
          <w:tcPr>
            <w:tcW w:w="1276" w:type="dxa"/>
            <w:vAlign w:val="center"/>
          </w:tcPr>
          <w:p w14:paraId="4CAE839E" w14:textId="77777777" w:rsidR="004D4C30" w:rsidRDefault="00000000">
            <w:pPr>
              <w:pStyle w:val="2"/>
            </w:pPr>
            <w:r>
              <w:t>数量指标</w:t>
            </w:r>
          </w:p>
        </w:tc>
        <w:tc>
          <w:tcPr>
            <w:tcW w:w="1332" w:type="dxa"/>
            <w:vAlign w:val="center"/>
          </w:tcPr>
          <w:p w14:paraId="59E81563" w14:textId="77777777" w:rsidR="004D4C30" w:rsidRDefault="00000000">
            <w:pPr>
              <w:pStyle w:val="2"/>
            </w:pPr>
            <w:r>
              <w:t xml:space="preserve"> 举办活动次数</w:t>
            </w:r>
          </w:p>
        </w:tc>
        <w:tc>
          <w:tcPr>
            <w:tcW w:w="3430" w:type="dxa"/>
            <w:vAlign w:val="center"/>
          </w:tcPr>
          <w:p w14:paraId="1584B742" w14:textId="77777777" w:rsidR="004D4C30" w:rsidRDefault="00000000">
            <w:pPr>
              <w:pStyle w:val="2"/>
            </w:pPr>
            <w:r>
              <w:t xml:space="preserve"> 举办活动活动次数</w:t>
            </w:r>
          </w:p>
        </w:tc>
        <w:tc>
          <w:tcPr>
            <w:tcW w:w="2551" w:type="dxa"/>
            <w:vAlign w:val="center"/>
          </w:tcPr>
          <w:p w14:paraId="17A29FBF" w14:textId="77777777" w:rsidR="004D4C30" w:rsidRDefault="00000000">
            <w:pPr>
              <w:pStyle w:val="2"/>
            </w:pPr>
            <w:r>
              <w:t>≥2 场次</w:t>
            </w:r>
          </w:p>
        </w:tc>
      </w:tr>
      <w:tr w:rsidR="004D4C30" w14:paraId="5758CB84" w14:textId="77777777">
        <w:trPr>
          <w:trHeight w:val="369"/>
          <w:jc w:val="center"/>
        </w:trPr>
        <w:tc>
          <w:tcPr>
            <w:tcW w:w="1276" w:type="dxa"/>
            <w:vMerge/>
            <w:vAlign w:val="center"/>
          </w:tcPr>
          <w:p w14:paraId="3A36300D" w14:textId="77777777" w:rsidR="004D4C30" w:rsidRDefault="004D4C30"/>
        </w:tc>
        <w:tc>
          <w:tcPr>
            <w:tcW w:w="1276" w:type="dxa"/>
            <w:vAlign w:val="center"/>
          </w:tcPr>
          <w:p w14:paraId="60EAEA4F" w14:textId="77777777" w:rsidR="004D4C30" w:rsidRDefault="00000000">
            <w:pPr>
              <w:pStyle w:val="2"/>
            </w:pPr>
            <w:r>
              <w:t>质量指标</w:t>
            </w:r>
          </w:p>
        </w:tc>
        <w:tc>
          <w:tcPr>
            <w:tcW w:w="1332" w:type="dxa"/>
            <w:vAlign w:val="center"/>
          </w:tcPr>
          <w:p w14:paraId="5E298F19" w14:textId="77777777" w:rsidR="004D4C30" w:rsidRDefault="00000000">
            <w:pPr>
              <w:pStyle w:val="2"/>
            </w:pPr>
            <w:r>
              <w:t xml:space="preserve"> 出席企业质量</w:t>
            </w:r>
          </w:p>
        </w:tc>
        <w:tc>
          <w:tcPr>
            <w:tcW w:w="3430" w:type="dxa"/>
            <w:vAlign w:val="center"/>
          </w:tcPr>
          <w:p w14:paraId="57246E7A" w14:textId="77777777" w:rsidR="004D4C30" w:rsidRDefault="00000000">
            <w:pPr>
              <w:pStyle w:val="2"/>
            </w:pPr>
            <w:r>
              <w:t xml:space="preserve"> 出席企业质量</w:t>
            </w:r>
          </w:p>
        </w:tc>
        <w:tc>
          <w:tcPr>
            <w:tcW w:w="2551" w:type="dxa"/>
            <w:vAlign w:val="center"/>
          </w:tcPr>
          <w:p w14:paraId="59808451" w14:textId="77777777" w:rsidR="004D4C30" w:rsidRDefault="00000000">
            <w:pPr>
              <w:pStyle w:val="2"/>
            </w:pPr>
            <w:r>
              <w:t xml:space="preserve"> 包含500强/上市公司/行业龙头</w:t>
            </w:r>
          </w:p>
        </w:tc>
      </w:tr>
      <w:tr w:rsidR="004D4C30" w14:paraId="5BD1262A" w14:textId="77777777">
        <w:trPr>
          <w:trHeight w:val="369"/>
          <w:jc w:val="center"/>
        </w:trPr>
        <w:tc>
          <w:tcPr>
            <w:tcW w:w="1276" w:type="dxa"/>
            <w:vMerge/>
            <w:vAlign w:val="center"/>
          </w:tcPr>
          <w:p w14:paraId="3BB97A1C" w14:textId="77777777" w:rsidR="004D4C30" w:rsidRDefault="004D4C30"/>
        </w:tc>
        <w:tc>
          <w:tcPr>
            <w:tcW w:w="1276" w:type="dxa"/>
            <w:vAlign w:val="center"/>
          </w:tcPr>
          <w:p w14:paraId="3ED6F68F" w14:textId="77777777" w:rsidR="004D4C30" w:rsidRDefault="00000000">
            <w:pPr>
              <w:pStyle w:val="2"/>
            </w:pPr>
            <w:r>
              <w:t>时效指标</w:t>
            </w:r>
          </w:p>
        </w:tc>
        <w:tc>
          <w:tcPr>
            <w:tcW w:w="1332" w:type="dxa"/>
            <w:vAlign w:val="center"/>
          </w:tcPr>
          <w:p w14:paraId="101745C8" w14:textId="77777777" w:rsidR="004D4C30" w:rsidRDefault="00000000">
            <w:pPr>
              <w:pStyle w:val="2"/>
            </w:pPr>
            <w:r>
              <w:t>按计划举办活动时间</w:t>
            </w:r>
          </w:p>
        </w:tc>
        <w:tc>
          <w:tcPr>
            <w:tcW w:w="3430" w:type="dxa"/>
            <w:vAlign w:val="center"/>
          </w:tcPr>
          <w:p w14:paraId="7BD3BEB8" w14:textId="77777777" w:rsidR="004D4C30" w:rsidRDefault="00000000">
            <w:pPr>
              <w:pStyle w:val="2"/>
            </w:pPr>
            <w:r>
              <w:t>按计划举办活动时间</w:t>
            </w:r>
          </w:p>
        </w:tc>
        <w:tc>
          <w:tcPr>
            <w:tcW w:w="2551" w:type="dxa"/>
            <w:vAlign w:val="center"/>
          </w:tcPr>
          <w:p w14:paraId="6F7FA922" w14:textId="77777777" w:rsidR="004D4C30" w:rsidRDefault="00000000">
            <w:pPr>
              <w:pStyle w:val="2"/>
            </w:pPr>
            <w:r>
              <w:t>不晚于2025年12月31日</w:t>
            </w:r>
          </w:p>
        </w:tc>
      </w:tr>
      <w:tr w:rsidR="004D4C30" w14:paraId="680E226B" w14:textId="77777777">
        <w:trPr>
          <w:trHeight w:val="369"/>
          <w:jc w:val="center"/>
        </w:trPr>
        <w:tc>
          <w:tcPr>
            <w:tcW w:w="1276" w:type="dxa"/>
            <w:vMerge/>
            <w:vAlign w:val="center"/>
          </w:tcPr>
          <w:p w14:paraId="464AB0E2" w14:textId="77777777" w:rsidR="004D4C30" w:rsidRDefault="004D4C30"/>
        </w:tc>
        <w:tc>
          <w:tcPr>
            <w:tcW w:w="1276" w:type="dxa"/>
            <w:vAlign w:val="center"/>
          </w:tcPr>
          <w:p w14:paraId="38AE6725" w14:textId="77777777" w:rsidR="004D4C30" w:rsidRDefault="00000000">
            <w:pPr>
              <w:pStyle w:val="2"/>
            </w:pPr>
            <w:r>
              <w:t>成本指标</w:t>
            </w:r>
          </w:p>
        </w:tc>
        <w:tc>
          <w:tcPr>
            <w:tcW w:w="1332" w:type="dxa"/>
            <w:vAlign w:val="center"/>
          </w:tcPr>
          <w:p w14:paraId="6E6ABD28" w14:textId="77777777" w:rsidR="004D4C30" w:rsidRDefault="00000000">
            <w:pPr>
              <w:pStyle w:val="2"/>
            </w:pPr>
            <w:r>
              <w:t xml:space="preserve"> 支出数额控制</w:t>
            </w:r>
          </w:p>
        </w:tc>
        <w:tc>
          <w:tcPr>
            <w:tcW w:w="3430" w:type="dxa"/>
            <w:vAlign w:val="center"/>
          </w:tcPr>
          <w:p w14:paraId="10190D2E" w14:textId="77777777" w:rsidR="004D4C30" w:rsidRDefault="00000000">
            <w:pPr>
              <w:pStyle w:val="2"/>
            </w:pPr>
            <w:r>
              <w:t xml:space="preserve"> 支出数额控制</w:t>
            </w:r>
          </w:p>
        </w:tc>
        <w:tc>
          <w:tcPr>
            <w:tcW w:w="2551" w:type="dxa"/>
            <w:vAlign w:val="center"/>
          </w:tcPr>
          <w:p w14:paraId="7094A369" w14:textId="77777777" w:rsidR="004D4C30" w:rsidRDefault="00000000">
            <w:pPr>
              <w:pStyle w:val="2"/>
            </w:pPr>
            <w:r>
              <w:t>≤269 万元</w:t>
            </w:r>
          </w:p>
        </w:tc>
      </w:tr>
      <w:tr w:rsidR="004D4C30" w14:paraId="1A3C6CDA" w14:textId="77777777">
        <w:trPr>
          <w:trHeight w:val="369"/>
          <w:jc w:val="center"/>
        </w:trPr>
        <w:tc>
          <w:tcPr>
            <w:tcW w:w="1276" w:type="dxa"/>
            <w:vAlign w:val="center"/>
          </w:tcPr>
          <w:p w14:paraId="24DFB939" w14:textId="77777777" w:rsidR="004D4C30" w:rsidRDefault="00000000">
            <w:pPr>
              <w:pStyle w:val="3"/>
            </w:pPr>
            <w:r>
              <w:t>效益指标</w:t>
            </w:r>
          </w:p>
        </w:tc>
        <w:tc>
          <w:tcPr>
            <w:tcW w:w="1276" w:type="dxa"/>
            <w:vAlign w:val="center"/>
          </w:tcPr>
          <w:p w14:paraId="2BDFC62E" w14:textId="77777777" w:rsidR="004D4C30" w:rsidRDefault="00000000">
            <w:pPr>
              <w:pStyle w:val="2"/>
            </w:pPr>
            <w:r>
              <w:t>经济效益指标</w:t>
            </w:r>
          </w:p>
        </w:tc>
        <w:tc>
          <w:tcPr>
            <w:tcW w:w="1332" w:type="dxa"/>
            <w:vAlign w:val="center"/>
          </w:tcPr>
          <w:p w14:paraId="20847DD3" w14:textId="77777777" w:rsidR="004D4C30" w:rsidRDefault="00000000">
            <w:pPr>
              <w:pStyle w:val="2"/>
            </w:pPr>
            <w:r>
              <w:t xml:space="preserve"> 有效拓展招商渠道</w:t>
            </w:r>
          </w:p>
        </w:tc>
        <w:tc>
          <w:tcPr>
            <w:tcW w:w="3430" w:type="dxa"/>
            <w:vAlign w:val="center"/>
          </w:tcPr>
          <w:p w14:paraId="44D798D3" w14:textId="77777777" w:rsidR="004D4C30" w:rsidRDefault="00000000">
            <w:pPr>
              <w:pStyle w:val="2"/>
            </w:pPr>
            <w:r>
              <w:t xml:space="preserve"> 有效拓展招商渠道</w:t>
            </w:r>
          </w:p>
        </w:tc>
        <w:tc>
          <w:tcPr>
            <w:tcW w:w="2551" w:type="dxa"/>
            <w:vAlign w:val="center"/>
          </w:tcPr>
          <w:p w14:paraId="29519F1E" w14:textId="77777777" w:rsidR="004D4C30" w:rsidRDefault="00000000">
            <w:pPr>
              <w:pStyle w:val="2"/>
            </w:pPr>
            <w:r>
              <w:t xml:space="preserve"> 与目标企业建立联系</w:t>
            </w:r>
          </w:p>
        </w:tc>
      </w:tr>
      <w:tr w:rsidR="004D4C30" w14:paraId="7E7E035B" w14:textId="77777777">
        <w:trPr>
          <w:trHeight w:val="369"/>
          <w:jc w:val="center"/>
        </w:trPr>
        <w:tc>
          <w:tcPr>
            <w:tcW w:w="1276" w:type="dxa"/>
            <w:vAlign w:val="center"/>
          </w:tcPr>
          <w:p w14:paraId="5B861396" w14:textId="77777777" w:rsidR="004D4C30" w:rsidRDefault="00000000">
            <w:pPr>
              <w:pStyle w:val="3"/>
            </w:pPr>
            <w:r>
              <w:t>满意度指标</w:t>
            </w:r>
          </w:p>
        </w:tc>
        <w:tc>
          <w:tcPr>
            <w:tcW w:w="1276" w:type="dxa"/>
            <w:vAlign w:val="center"/>
          </w:tcPr>
          <w:p w14:paraId="4B23D4ED" w14:textId="77777777" w:rsidR="004D4C30" w:rsidRDefault="00000000">
            <w:pPr>
              <w:pStyle w:val="2"/>
            </w:pPr>
            <w:r>
              <w:t>服务对象满意度指标</w:t>
            </w:r>
          </w:p>
        </w:tc>
        <w:tc>
          <w:tcPr>
            <w:tcW w:w="1332" w:type="dxa"/>
            <w:vAlign w:val="center"/>
          </w:tcPr>
          <w:p w14:paraId="064C5CEB" w14:textId="77777777" w:rsidR="004D4C30" w:rsidRDefault="00000000">
            <w:pPr>
              <w:pStyle w:val="2"/>
            </w:pPr>
            <w:r>
              <w:t xml:space="preserve"> 活动承办方满意度</w:t>
            </w:r>
          </w:p>
        </w:tc>
        <w:tc>
          <w:tcPr>
            <w:tcW w:w="3430" w:type="dxa"/>
            <w:vAlign w:val="center"/>
          </w:tcPr>
          <w:p w14:paraId="45AD539B" w14:textId="77777777" w:rsidR="004D4C30" w:rsidRDefault="00000000">
            <w:pPr>
              <w:pStyle w:val="2"/>
            </w:pPr>
            <w:r>
              <w:t xml:space="preserve"> 活动承办方满意度</w:t>
            </w:r>
          </w:p>
        </w:tc>
        <w:tc>
          <w:tcPr>
            <w:tcW w:w="2551" w:type="dxa"/>
            <w:vAlign w:val="center"/>
          </w:tcPr>
          <w:p w14:paraId="0D69A572" w14:textId="77777777" w:rsidR="004D4C30" w:rsidRDefault="00000000">
            <w:pPr>
              <w:pStyle w:val="2"/>
            </w:pPr>
            <w:r>
              <w:t>≥80 %</w:t>
            </w:r>
          </w:p>
        </w:tc>
      </w:tr>
    </w:tbl>
    <w:p w14:paraId="20ABC4D5" w14:textId="77777777" w:rsidR="004D4C30" w:rsidRDefault="004D4C30">
      <w:pPr>
        <w:sectPr w:rsidR="004D4C30">
          <w:pgSz w:w="11900" w:h="16840"/>
          <w:pgMar w:top="1984" w:right="1304" w:bottom="1134" w:left="1304" w:header="720" w:footer="720" w:gutter="0"/>
          <w:cols w:space="720"/>
        </w:sectPr>
      </w:pPr>
    </w:p>
    <w:p w14:paraId="4B45F068" w14:textId="77777777" w:rsidR="004D4C30" w:rsidRDefault="00000000">
      <w:pPr>
        <w:jc w:val="center"/>
      </w:pPr>
      <w:r>
        <w:rPr>
          <w:rFonts w:ascii="方正仿宋_GBK" w:eastAsia="方正仿宋_GBK" w:hAnsi="方正仿宋_GBK" w:cs="方正仿宋_GBK"/>
          <w:sz w:val="28"/>
        </w:rPr>
        <w:lastRenderedPageBreak/>
        <w:t xml:space="preserve"> </w:t>
      </w:r>
    </w:p>
    <w:p w14:paraId="64E431A3" w14:textId="77777777" w:rsidR="004D4C30" w:rsidRDefault="00000000">
      <w:pPr>
        <w:ind w:firstLine="560"/>
        <w:outlineLvl w:val="3"/>
      </w:pPr>
      <w:bookmarkStart w:id="7" w:name="_Toc_4_4_0000000011"/>
      <w:r>
        <w:rPr>
          <w:rFonts w:ascii="方正仿宋_GBK" w:eastAsia="方正仿宋_GBK" w:hAnsi="方正仿宋_GBK" w:cs="方正仿宋_GBK"/>
          <w:sz w:val="28"/>
        </w:rPr>
        <w:t>8.中国人民银行滨海新区分行经费补助绩效目标表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4D4C30" w14:paraId="16A15910"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7D323D5" w14:textId="77777777" w:rsidR="004D4C30" w:rsidRDefault="00000000">
            <w:pPr>
              <w:pStyle w:val="5"/>
            </w:pPr>
            <w:r>
              <w:t>323101中新天津生态城商务和投资促进局</w:t>
            </w:r>
          </w:p>
        </w:tc>
        <w:tc>
          <w:tcPr>
            <w:tcW w:w="1276" w:type="dxa"/>
            <w:tcBorders>
              <w:top w:val="single" w:sz="6" w:space="0" w:color="FFFFFF"/>
              <w:left w:val="single" w:sz="6" w:space="0" w:color="FFFFFF"/>
              <w:right w:val="single" w:sz="6" w:space="0" w:color="FFFFFF"/>
            </w:tcBorders>
            <w:vAlign w:val="center"/>
          </w:tcPr>
          <w:p w14:paraId="4F82650C" w14:textId="77777777" w:rsidR="004D4C30" w:rsidRDefault="00000000">
            <w:pPr>
              <w:pStyle w:val="4"/>
            </w:pPr>
            <w:r>
              <w:t>单位：元</w:t>
            </w:r>
          </w:p>
        </w:tc>
      </w:tr>
      <w:tr w:rsidR="004D4C30" w14:paraId="65B1026E" w14:textId="77777777">
        <w:trPr>
          <w:trHeight w:val="369"/>
          <w:jc w:val="center"/>
        </w:trPr>
        <w:tc>
          <w:tcPr>
            <w:tcW w:w="1276" w:type="dxa"/>
            <w:vAlign w:val="center"/>
          </w:tcPr>
          <w:p w14:paraId="4D640C53" w14:textId="77777777" w:rsidR="004D4C30" w:rsidRDefault="00000000">
            <w:pPr>
              <w:pStyle w:val="1"/>
            </w:pPr>
            <w:r>
              <w:t>项目名称</w:t>
            </w:r>
          </w:p>
        </w:tc>
        <w:tc>
          <w:tcPr>
            <w:tcW w:w="8589" w:type="dxa"/>
            <w:gridSpan w:val="6"/>
            <w:vAlign w:val="center"/>
          </w:tcPr>
          <w:p w14:paraId="5B76DC93" w14:textId="77777777" w:rsidR="004D4C30" w:rsidRDefault="00000000">
            <w:pPr>
              <w:pStyle w:val="2"/>
            </w:pPr>
            <w:r>
              <w:t>中国人民银行滨海新区分行经费补助</w:t>
            </w:r>
          </w:p>
        </w:tc>
      </w:tr>
      <w:tr w:rsidR="004D4C30" w14:paraId="4EDB1EF8" w14:textId="77777777">
        <w:trPr>
          <w:trHeight w:val="369"/>
          <w:jc w:val="center"/>
        </w:trPr>
        <w:tc>
          <w:tcPr>
            <w:tcW w:w="1276" w:type="dxa"/>
            <w:vMerge w:val="restart"/>
            <w:vAlign w:val="center"/>
          </w:tcPr>
          <w:p w14:paraId="4568D36A" w14:textId="77777777" w:rsidR="004D4C30" w:rsidRDefault="00000000">
            <w:pPr>
              <w:pStyle w:val="1"/>
            </w:pPr>
            <w:r>
              <w:t>预算规模及资金用途</w:t>
            </w:r>
          </w:p>
        </w:tc>
        <w:tc>
          <w:tcPr>
            <w:tcW w:w="1276" w:type="dxa"/>
            <w:vAlign w:val="center"/>
          </w:tcPr>
          <w:p w14:paraId="0B730F68" w14:textId="77777777" w:rsidR="004D4C30" w:rsidRDefault="00000000">
            <w:pPr>
              <w:pStyle w:val="1"/>
            </w:pPr>
            <w:r>
              <w:t>预算数</w:t>
            </w:r>
          </w:p>
        </w:tc>
        <w:tc>
          <w:tcPr>
            <w:tcW w:w="1332" w:type="dxa"/>
            <w:vAlign w:val="center"/>
          </w:tcPr>
          <w:p w14:paraId="0970FC36" w14:textId="77777777" w:rsidR="004D4C30" w:rsidRDefault="00000000">
            <w:pPr>
              <w:pStyle w:val="2"/>
            </w:pPr>
            <w:r>
              <w:t>2000000.00</w:t>
            </w:r>
          </w:p>
        </w:tc>
        <w:tc>
          <w:tcPr>
            <w:tcW w:w="1587" w:type="dxa"/>
            <w:vAlign w:val="center"/>
          </w:tcPr>
          <w:p w14:paraId="00605968" w14:textId="77777777" w:rsidR="004D4C30" w:rsidRDefault="00000000">
            <w:pPr>
              <w:pStyle w:val="1"/>
            </w:pPr>
            <w:r>
              <w:t>其中：财政    资金</w:t>
            </w:r>
          </w:p>
        </w:tc>
        <w:tc>
          <w:tcPr>
            <w:tcW w:w="1843" w:type="dxa"/>
            <w:vAlign w:val="center"/>
          </w:tcPr>
          <w:p w14:paraId="243626DC" w14:textId="77777777" w:rsidR="004D4C30" w:rsidRDefault="00000000">
            <w:pPr>
              <w:pStyle w:val="2"/>
            </w:pPr>
            <w:r>
              <w:t>2000000.00</w:t>
            </w:r>
          </w:p>
        </w:tc>
        <w:tc>
          <w:tcPr>
            <w:tcW w:w="1276" w:type="dxa"/>
            <w:vAlign w:val="center"/>
          </w:tcPr>
          <w:p w14:paraId="1EFD3EEA" w14:textId="77777777" w:rsidR="004D4C30" w:rsidRDefault="00000000">
            <w:pPr>
              <w:pStyle w:val="1"/>
            </w:pPr>
            <w:r>
              <w:t>其他资金</w:t>
            </w:r>
          </w:p>
        </w:tc>
        <w:tc>
          <w:tcPr>
            <w:tcW w:w="1276" w:type="dxa"/>
            <w:vAlign w:val="center"/>
          </w:tcPr>
          <w:p w14:paraId="6C9E7E46" w14:textId="77777777" w:rsidR="004D4C30" w:rsidRDefault="00000000">
            <w:pPr>
              <w:pStyle w:val="2"/>
            </w:pPr>
            <w:r>
              <w:t xml:space="preserve"> </w:t>
            </w:r>
          </w:p>
        </w:tc>
      </w:tr>
      <w:tr w:rsidR="004D4C30" w14:paraId="0936A1F8" w14:textId="77777777">
        <w:trPr>
          <w:trHeight w:val="369"/>
          <w:jc w:val="center"/>
        </w:trPr>
        <w:tc>
          <w:tcPr>
            <w:tcW w:w="1276" w:type="dxa"/>
            <w:vMerge/>
          </w:tcPr>
          <w:p w14:paraId="709BAF33" w14:textId="77777777" w:rsidR="004D4C30" w:rsidRDefault="004D4C30"/>
        </w:tc>
        <w:tc>
          <w:tcPr>
            <w:tcW w:w="8589" w:type="dxa"/>
            <w:gridSpan w:val="6"/>
            <w:vAlign w:val="center"/>
          </w:tcPr>
          <w:p w14:paraId="368F488D" w14:textId="77777777" w:rsidR="004D4C30" w:rsidRDefault="00000000">
            <w:pPr>
              <w:pStyle w:val="2"/>
            </w:pPr>
            <w:r>
              <w:t>用于中国人民银行滨海新区分行经费补助</w:t>
            </w:r>
          </w:p>
        </w:tc>
      </w:tr>
      <w:tr w:rsidR="004D4C30" w14:paraId="2345FF53" w14:textId="77777777">
        <w:trPr>
          <w:trHeight w:val="369"/>
          <w:jc w:val="center"/>
        </w:trPr>
        <w:tc>
          <w:tcPr>
            <w:tcW w:w="1276" w:type="dxa"/>
            <w:vAlign w:val="center"/>
          </w:tcPr>
          <w:p w14:paraId="07D3C459" w14:textId="77777777" w:rsidR="004D4C30" w:rsidRDefault="00000000">
            <w:pPr>
              <w:pStyle w:val="1"/>
            </w:pPr>
            <w:r>
              <w:t>绩效目标</w:t>
            </w:r>
          </w:p>
        </w:tc>
        <w:tc>
          <w:tcPr>
            <w:tcW w:w="8589" w:type="dxa"/>
            <w:gridSpan w:val="6"/>
            <w:vAlign w:val="center"/>
          </w:tcPr>
          <w:p w14:paraId="4B5D1C86" w14:textId="77777777" w:rsidR="004D4C30" w:rsidRDefault="00000000">
            <w:pPr>
              <w:pStyle w:val="2"/>
            </w:pPr>
            <w:r>
              <w:t>1.推动中国人民银行滨海新区分行为生态城招商引资项目提供外汇支持政策，支持企业开展对外直接投资，为合规企业提供便利化服务。</w:t>
            </w:r>
          </w:p>
        </w:tc>
      </w:tr>
    </w:tbl>
    <w:p w14:paraId="76C56146" w14:textId="77777777" w:rsidR="004D4C3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4D4C30" w14:paraId="1D0D8330" w14:textId="77777777">
        <w:trPr>
          <w:trHeight w:val="397"/>
          <w:tblHeader/>
          <w:jc w:val="center"/>
        </w:trPr>
        <w:tc>
          <w:tcPr>
            <w:tcW w:w="1276" w:type="dxa"/>
            <w:vAlign w:val="center"/>
          </w:tcPr>
          <w:p w14:paraId="64C87D14" w14:textId="77777777" w:rsidR="004D4C30" w:rsidRDefault="00000000">
            <w:pPr>
              <w:pStyle w:val="1"/>
            </w:pPr>
            <w:r>
              <w:t>一级指标</w:t>
            </w:r>
          </w:p>
        </w:tc>
        <w:tc>
          <w:tcPr>
            <w:tcW w:w="1276" w:type="dxa"/>
            <w:vAlign w:val="center"/>
          </w:tcPr>
          <w:p w14:paraId="2CF3A2C2" w14:textId="77777777" w:rsidR="004D4C30" w:rsidRDefault="00000000">
            <w:pPr>
              <w:pStyle w:val="1"/>
            </w:pPr>
            <w:r>
              <w:t>二级指标</w:t>
            </w:r>
          </w:p>
        </w:tc>
        <w:tc>
          <w:tcPr>
            <w:tcW w:w="1332" w:type="dxa"/>
            <w:vAlign w:val="center"/>
          </w:tcPr>
          <w:p w14:paraId="60B23771" w14:textId="77777777" w:rsidR="004D4C30" w:rsidRDefault="00000000">
            <w:pPr>
              <w:pStyle w:val="1"/>
            </w:pPr>
            <w:r>
              <w:t>三级指标</w:t>
            </w:r>
          </w:p>
        </w:tc>
        <w:tc>
          <w:tcPr>
            <w:tcW w:w="3430" w:type="dxa"/>
            <w:vAlign w:val="center"/>
          </w:tcPr>
          <w:p w14:paraId="74F2EBF9" w14:textId="77777777" w:rsidR="004D4C30" w:rsidRDefault="00000000">
            <w:pPr>
              <w:pStyle w:val="1"/>
            </w:pPr>
            <w:r>
              <w:t>绩效指标描述</w:t>
            </w:r>
          </w:p>
        </w:tc>
        <w:tc>
          <w:tcPr>
            <w:tcW w:w="2551" w:type="dxa"/>
            <w:vAlign w:val="center"/>
          </w:tcPr>
          <w:p w14:paraId="44434E76" w14:textId="77777777" w:rsidR="004D4C30" w:rsidRDefault="00000000">
            <w:pPr>
              <w:pStyle w:val="1"/>
            </w:pPr>
            <w:r>
              <w:t>指标值</w:t>
            </w:r>
          </w:p>
        </w:tc>
      </w:tr>
      <w:tr w:rsidR="004D4C30" w14:paraId="6F055A0D" w14:textId="77777777">
        <w:trPr>
          <w:trHeight w:val="369"/>
          <w:jc w:val="center"/>
        </w:trPr>
        <w:tc>
          <w:tcPr>
            <w:tcW w:w="1276" w:type="dxa"/>
            <w:vMerge w:val="restart"/>
            <w:vAlign w:val="center"/>
          </w:tcPr>
          <w:p w14:paraId="706FCCEE" w14:textId="77777777" w:rsidR="004D4C30" w:rsidRDefault="00000000">
            <w:pPr>
              <w:pStyle w:val="3"/>
            </w:pPr>
            <w:r>
              <w:t>产出指标</w:t>
            </w:r>
          </w:p>
        </w:tc>
        <w:tc>
          <w:tcPr>
            <w:tcW w:w="1276" w:type="dxa"/>
            <w:vAlign w:val="center"/>
          </w:tcPr>
          <w:p w14:paraId="3249DC6E" w14:textId="77777777" w:rsidR="004D4C30" w:rsidRDefault="00000000">
            <w:pPr>
              <w:pStyle w:val="2"/>
            </w:pPr>
            <w:r>
              <w:t>数量指标</w:t>
            </w:r>
          </w:p>
        </w:tc>
        <w:tc>
          <w:tcPr>
            <w:tcW w:w="1332" w:type="dxa"/>
            <w:vAlign w:val="center"/>
          </w:tcPr>
          <w:p w14:paraId="57F864F9" w14:textId="77777777" w:rsidR="004D4C30" w:rsidRDefault="00000000">
            <w:pPr>
              <w:pStyle w:val="2"/>
            </w:pPr>
            <w:r>
              <w:t xml:space="preserve"> 提供服务数量</w:t>
            </w:r>
          </w:p>
        </w:tc>
        <w:tc>
          <w:tcPr>
            <w:tcW w:w="3430" w:type="dxa"/>
            <w:vAlign w:val="center"/>
          </w:tcPr>
          <w:p w14:paraId="54B2B595" w14:textId="77777777" w:rsidR="004D4C30" w:rsidRDefault="00000000">
            <w:pPr>
              <w:pStyle w:val="2"/>
            </w:pPr>
            <w:r>
              <w:t xml:space="preserve"> 提供服务数量</w:t>
            </w:r>
          </w:p>
        </w:tc>
        <w:tc>
          <w:tcPr>
            <w:tcW w:w="2551" w:type="dxa"/>
            <w:vAlign w:val="center"/>
          </w:tcPr>
          <w:p w14:paraId="10177FF3" w14:textId="77777777" w:rsidR="004D4C30" w:rsidRDefault="00000000">
            <w:pPr>
              <w:pStyle w:val="2"/>
            </w:pPr>
            <w:r>
              <w:t>≥3 次</w:t>
            </w:r>
          </w:p>
        </w:tc>
      </w:tr>
      <w:tr w:rsidR="004D4C30" w14:paraId="343B98A2" w14:textId="77777777">
        <w:trPr>
          <w:trHeight w:val="369"/>
          <w:jc w:val="center"/>
        </w:trPr>
        <w:tc>
          <w:tcPr>
            <w:tcW w:w="1276" w:type="dxa"/>
            <w:vMerge/>
            <w:vAlign w:val="center"/>
          </w:tcPr>
          <w:p w14:paraId="6115FA35" w14:textId="77777777" w:rsidR="004D4C30" w:rsidRDefault="004D4C30"/>
        </w:tc>
        <w:tc>
          <w:tcPr>
            <w:tcW w:w="1276" w:type="dxa"/>
            <w:vAlign w:val="center"/>
          </w:tcPr>
          <w:p w14:paraId="27E58CC9" w14:textId="77777777" w:rsidR="004D4C30" w:rsidRDefault="00000000">
            <w:pPr>
              <w:pStyle w:val="2"/>
            </w:pPr>
            <w:r>
              <w:t>质量指标</w:t>
            </w:r>
          </w:p>
        </w:tc>
        <w:tc>
          <w:tcPr>
            <w:tcW w:w="1332" w:type="dxa"/>
            <w:vAlign w:val="center"/>
          </w:tcPr>
          <w:p w14:paraId="7198F883" w14:textId="77777777" w:rsidR="004D4C30" w:rsidRDefault="00000000">
            <w:pPr>
              <w:pStyle w:val="2"/>
            </w:pPr>
            <w:r>
              <w:t>拨付资金发放率</w:t>
            </w:r>
          </w:p>
        </w:tc>
        <w:tc>
          <w:tcPr>
            <w:tcW w:w="3430" w:type="dxa"/>
            <w:vAlign w:val="center"/>
          </w:tcPr>
          <w:p w14:paraId="53F1EDB3" w14:textId="77777777" w:rsidR="004D4C30" w:rsidRDefault="00000000">
            <w:pPr>
              <w:pStyle w:val="2"/>
            </w:pPr>
            <w:r>
              <w:t>拨付资金发放率</w:t>
            </w:r>
          </w:p>
        </w:tc>
        <w:tc>
          <w:tcPr>
            <w:tcW w:w="2551" w:type="dxa"/>
            <w:vAlign w:val="center"/>
          </w:tcPr>
          <w:p w14:paraId="095BBFE3" w14:textId="77777777" w:rsidR="004D4C30" w:rsidRDefault="00000000">
            <w:pPr>
              <w:pStyle w:val="2"/>
            </w:pPr>
            <w:r>
              <w:t>≥80%</w:t>
            </w:r>
          </w:p>
        </w:tc>
      </w:tr>
      <w:tr w:rsidR="004D4C30" w14:paraId="2254A1A2" w14:textId="77777777">
        <w:trPr>
          <w:trHeight w:val="369"/>
          <w:jc w:val="center"/>
        </w:trPr>
        <w:tc>
          <w:tcPr>
            <w:tcW w:w="1276" w:type="dxa"/>
            <w:vMerge/>
            <w:vAlign w:val="center"/>
          </w:tcPr>
          <w:p w14:paraId="347F8D06" w14:textId="77777777" w:rsidR="004D4C30" w:rsidRDefault="004D4C30"/>
        </w:tc>
        <w:tc>
          <w:tcPr>
            <w:tcW w:w="1276" w:type="dxa"/>
            <w:vAlign w:val="center"/>
          </w:tcPr>
          <w:p w14:paraId="4F6C4BCB" w14:textId="77777777" w:rsidR="004D4C30" w:rsidRDefault="00000000">
            <w:pPr>
              <w:pStyle w:val="2"/>
            </w:pPr>
            <w:r>
              <w:t>时效指标</w:t>
            </w:r>
          </w:p>
        </w:tc>
        <w:tc>
          <w:tcPr>
            <w:tcW w:w="1332" w:type="dxa"/>
            <w:vAlign w:val="center"/>
          </w:tcPr>
          <w:p w14:paraId="78E49A2C" w14:textId="77777777" w:rsidR="004D4C30" w:rsidRDefault="00000000">
            <w:pPr>
              <w:pStyle w:val="2"/>
            </w:pPr>
            <w:r>
              <w:t>中国人民银行滨海新区分行按计划服务企业时间</w:t>
            </w:r>
          </w:p>
        </w:tc>
        <w:tc>
          <w:tcPr>
            <w:tcW w:w="3430" w:type="dxa"/>
            <w:vAlign w:val="center"/>
          </w:tcPr>
          <w:p w14:paraId="7A80D8AC" w14:textId="77777777" w:rsidR="004D4C30" w:rsidRDefault="00000000">
            <w:pPr>
              <w:pStyle w:val="2"/>
            </w:pPr>
            <w:r>
              <w:t>中国人民银行滨海新区分行按计划服务企业时间</w:t>
            </w:r>
          </w:p>
        </w:tc>
        <w:tc>
          <w:tcPr>
            <w:tcW w:w="2551" w:type="dxa"/>
            <w:vAlign w:val="center"/>
          </w:tcPr>
          <w:p w14:paraId="0F6A6C5C" w14:textId="77777777" w:rsidR="004D4C30" w:rsidRDefault="00000000">
            <w:pPr>
              <w:pStyle w:val="2"/>
            </w:pPr>
            <w:r>
              <w:t>不晚于2025年12月31日</w:t>
            </w:r>
          </w:p>
        </w:tc>
      </w:tr>
      <w:tr w:rsidR="004D4C30" w14:paraId="06EA8787" w14:textId="77777777">
        <w:trPr>
          <w:trHeight w:val="369"/>
          <w:jc w:val="center"/>
        </w:trPr>
        <w:tc>
          <w:tcPr>
            <w:tcW w:w="1276" w:type="dxa"/>
            <w:vMerge/>
            <w:vAlign w:val="center"/>
          </w:tcPr>
          <w:p w14:paraId="49DE5833" w14:textId="77777777" w:rsidR="004D4C30" w:rsidRDefault="004D4C30"/>
        </w:tc>
        <w:tc>
          <w:tcPr>
            <w:tcW w:w="1276" w:type="dxa"/>
            <w:vAlign w:val="center"/>
          </w:tcPr>
          <w:p w14:paraId="39E8BABC" w14:textId="77777777" w:rsidR="004D4C30" w:rsidRDefault="00000000">
            <w:pPr>
              <w:pStyle w:val="2"/>
            </w:pPr>
            <w:r>
              <w:t>成本指标</w:t>
            </w:r>
          </w:p>
        </w:tc>
        <w:tc>
          <w:tcPr>
            <w:tcW w:w="1332" w:type="dxa"/>
            <w:vAlign w:val="center"/>
          </w:tcPr>
          <w:p w14:paraId="720F53BF" w14:textId="77777777" w:rsidR="004D4C30" w:rsidRDefault="00000000">
            <w:pPr>
              <w:pStyle w:val="2"/>
            </w:pPr>
            <w:r>
              <w:t>总成本</w:t>
            </w:r>
          </w:p>
        </w:tc>
        <w:tc>
          <w:tcPr>
            <w:tcW w:w="3430" w:type="dxa"/>
            <w:vAlign w:val="center"/>
          </w:tcPr>
          <w:p w14:paraId="3C582E79" w14:textId="77777777" w:rsidR="004D4C30" w:rsidRDefault="00000000">
            <w:pPr>
              <w:pStyle w:val="2"/>
            </w:pPr>
            <w:r>
              <w:t>总成本</w:t>
            </w:r>
          </w:p>
        </w:tc>
        <w:tc>
          <w:tcPr>
            <w:tcW w:w="2551" w:type="dxa"/>
            <w:vAlign w:val="center"/>
          </w:tcPr>
          <w:p w14:paraId="4AF5917C" w14:textId="77777777" w:rsidR="004D4C30" w:rsidRDefault="00000000">
            <w:pPr>
              <w:pStyle w:val="2"/>
            </w:pPr>
            <w:r>
              <w:t>≤200 万元</w:t>
            </w:r>
          </w:p>
        </w:tc>
      </w:tr>
      <w:tr w:rsidR="004D4C30" w14:paraId="118A1BB9" w14:textId="77777777">
        <w:trPr>
          <w:trHeight w:val="369"/>
          <w:jc w:val="center"/>
        </w:trPr>
        <w:tc>
          <w:tcPr>
            <w:tcW w:w="1276" w:type="dxa"/>
            <w:vAlign w:val="center"/>
          </w:tcPr>
          <w:p w14:paraId="6A7083A8" w14:textId="77777777" w:rsidR="004D4C30" w:rsidRDefault="00000000">
            <w:pPr>
              <w:pStyle w:val="3"/>
            </w:pPr>
            <w:r>
              <w:t>效益指标</w:t>
            </w:r>
          </w:p>
        </w:tc>
        <w:tc>
          <w:tcPr>
            <w:tcW w:w="1276" w:type="dxa"/>
            <w:vAlign w:val="center"/>
          </w:tcPr>
          <w:p w14:paraId="0E97705E" w14:textId="77777777" w:rsidR="004D4C30" w:rsidRDefault="00000000">
            <w:pPr>
              <w:pStyle w:val="2"/>
            </w:pPr>
            <w:r>
              <w:t>可持续影响指标</w:t>
            </w:r>
          </w:p>
        </w:tc>
        <w:tc>
          <w:tcPr>
            <w:tcW w:w="1332" w:type="dxa"/>
            <w:vAlign w:val="center"/>
          </w:tcPr>
          <w:p w14:paraId="6741CDF1" w14:textId="77777777" w:rsidR="004D4C30" w:rsidRDefault="00000000">
            <w:pPr>
              <w:pStyle w:val="2"/>
            </w:pPr>
            <w:r>
              <w:t>为企业解决问题</w:t>
            </w:r>
          </w:p>
        </w:tc>
        <w:tc>
          <w:tcPr>
            <w:tcW w:w="3430" w:type="dxa"/>
            <w:vAlign w:val="center"/>
          </w:tcPr>
          <w:p w14:paraId="2581807E" w14:textId="77777777" w:rsidR="004D4C30" w:rsidRDefault="00000000">
            <w:pPr>
              <w:pStyle w:val="2"/>
            </w:pPr>
            <w:r>
              <w:t>根据企业需求，解决实际问题</w:t>
            </w:r>
          </w:p>
        </w:tc>
        <w:tc>
          <w:tcPr>
            <w:tcW w:w="2551" w:type="dxa"/>
            <w:vAlign w:val="center"/>
          </w:tcPr>
          <w:p w14:paraId="54074640" w14:textId="77777777" w:rsidR="004D4C30" w:rsidRDefault="00000000">
            <w:pPr>
              <w:pStyle w:val="2"/>
            </w:pPr>
            <w:r>
              <w:t>成效显著</w:t>
            </w:r>
          </w:p>
        </w:tc>
      </w:tr>
      <w:tr w:rsidR="004D4C30" w14:paraId="54D2531E" w14:textId="77777777">
        <w:trPr>
          <w:trHeight w:val="369"/>
          <w:jc w:val="center"/>
        </w:trPr>
        <w:tc>
          <w:tcPr>
            <w:tcW w:w="1276" w:type="dxa"/>
            <w:vAlign w:val="center"/>
          </w:tcPr>
          <w:p w14:paraId="0E568B00" w14:textId="77777777" w:rsidR="004D4C30" w:rsidRDefault="00000000">
            <w:pPr>
              <w:pStyle w:val="3"/>
            </w:pPr>
            <w:r>
              <w:t>满意度指标</w:t>
            </w:r>
          </w:p>
        </w:tc>
        <w:tc>
          <w:tcPr>
            <w:tcW w:w="1276" w:type="dxa"/>
            <w:vAlign w:val="center"/>
          </w:tcPr>
          <w:p w14:paraId="2C108391" w14:textId="77777777" w:rsidR="004D4C30" w:rsidRDefault="00000000">
            <w:pPr>
              <w:pStyle w:val="2"/>
            </w:pPr>
            <w:r>
              <w:t>服务对象满意度指标</w:t>
            </w:r>
          </w:p>
        </w:tc>
        <w:tc>
          <w:tcPr>
            <w:tcW w:w="1332" w:type="dxa"/>
            <w:vAlign w:val="center"/>
          </w:tcPr>
          <w:p w14:paraId="1804AC1D" w14:textId="77777777" w:rsidR="004D4C30" w:rsidRDefault="00000000">
            <w:pPr>
              <w:pStyle w:val="2"/>
            </w:pPr>
            <w:r>
              <w:t>企业满意度</w:t>
            </w:r>
          </w:p>
        </w:tc>
        <w:tc>
          <w:tcPr>
            <w:tcW w:w="3430" w:type="dxa"/>
            <w:vAlign w:val="center"/>
          </w:tcPr>
          <w:p w14:paraId="3A67F215" w14:textId="77777777" w:rsidR="004D4C30" w:rsidRDefault="00000000">
            <w:pPr>
              <w:pStyle w:val="2"/>
            </w:pPr>
            <w:r>
              <w:t>企业对象满意度</w:t>
            </w:r>
          </w:p>
        </w:tc>
        <w:tc>
          <w:tcPr>
            <w:tcW w:w="2551" w:type="dxa"/>
            <w:vAlign w:val="center"/>
          </w:tcPr>
          <w:p w14:paraId="3679068F" w14:textId="77777777" w:rsidR="004D4C30" w:rsidRDefault="00000000">
            <w:pPr>
              <w:pStyle w:val="2"/>
            </w:pPr>
            <w:r>
              <w:t>≥80 %</w:t>
            </w:r>
          </w:p>
        </w:tc>
      </w:tr>
    </w:tbl>
    <w:p w14:paraId="49151583" w14:textId="77777777" w:rsidR="004D4C30" w:rsidRDefault="004D4C30"/>
    <w:sectPr w:rsidR="004D4C30">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7E7885" w14:textId="77777777" w:rsidR="000C4B02" w:rsidRDefault="000C4B02">
      <w:r>
        <w:separator/>
      </w:r>
    </w:p>
  </w:endnote>
  <w:endnote w:type="continuationSeparator" w:id="0">
    <w:p w14:paraId="27FCBFC8" w14:textId="77777777" w:rsidR="000C4B02" w:rsidRDefault="000C4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altName w:val="宋体"/>
    <w:panose1 w:val="03000509000000000000"/>
    <w:charset w:val="86"/>
    <w:family w:val="script"/>
    <w:pitch w:val="fixed"/>
    <w:sig w:usb0="00000001" w:usb1="080E0000" w:usb2="00000010" w:usb3="00000000" w:csb0="00040000" w:csb1="00000000"/>
  </w:font>
  <w:font w:name="方正书宋_GBK">
    <w:altName w:val="宋体"/>
    <w:charset w:val="86"/>
    <w:family w:val="roman"/>
    <w:pitch w:val="default"/>
  </w:font>
  <w:font w:name="方正小标宋_GBK">
    <w:altName w:val="宋体"/>
    <w:charset w:val="86"/>
    <w:family w:val="roman"/>
    <w:pitch w:val="default"/>
  </w:font>
  <w:font w:name="方正楷体_GBK">
    <w:altName w:val="宋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20F7F" w14:textId="77777777" w:rsidR="004D4C30" w:rsidRDefault="00000000">
    <w:r>
      <w:fldChar w:fldCharType="begin"/>
    </w:r>
    <w:r>
      <w:instrText>PAGE "page number"</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CE8D2" w14:textId="77777777" w:rsidR="004D4C30" w:rsidRDefault="00000000">
    <w:pPr>
      <w:jc w:val="right"/>
    </w:pPr>
    <w:r>
      <w:fldChar w:fldCharType="begin"/>
    </w:r>
    <w:r>
      <w:instrText>PAGE "page number"</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9C71C" w14:textId="77777777" w:rsidR="004D4C30" w:rsidRDefault="004D4C3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56B68" w14:textId="77777777" w:rsidR="004D4C30" w:rsidRDefault="004D4C3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0691A" w14:textId="77777777" w:rsidR="004D4C30" w:rsidRDefault="00000000">
    <w:r>
      <w:fldChar w:fldCharType="begin"/>
    </w:r>
    <w:r>
      <w:instrText>PAGE "page number"</w:instrText>
    </w:r>
    <w:r>
      <w:fldChar w:fldCharType="separate"/>
    </w:r>
    <w: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EF1CF" w14:textId="77777777" w:rsidR="004D4C30" w:rsidRDefault="00000000">
    <w:pPr>
      <w:jc w:val="right"/>
    </w:pPr>
    <w:r>
      <w:fldChar w:fldCharType="begin"/>
    </w:r>
    <w:r>
      <w:instrText>PAGE "page number"</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7357C9" w14:textId="77777777" w:rsidR="000C4B02" w:rsidRDefault="000C4B02">
      <w:r>
        <w:separator/>
      </w:r>
    </w:p>
  </w:footnote>
  <w:footnote w:type="continuationSeparator" w:id="0">
    <w:p w14:paraId="74CE604C" w14:textId="77777777" w:rsidR="000C4B02" w:rsidRDefault="000C4B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A36"/>
    <w:rsid w:val="000C4B02"/>
    <w:rsid w:val="001835F6"/>
    <w:rsid w:val="002E3B96"/>
    <w:rsid w:val="004D4C30"/>
    <w:rsid w:val="00573A36"/>
    <w:rsid w:val="35901396"/>
    <w:rsid w:val="49E80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BBAA7"/>
  <w15:docId w15:val="{565A9F1E-3654-4DC9-A0EF-063B6B1B8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semiHidden="1" w:uiPriority="39" w:unhideWhenUsed="1"/>
    <w:lsdException w:name="toc 4" w:uiPriority="0"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pPr>
      <w:tabs>
        <w:tab w:val="center" w:pos="4153"/>
        <w:tab w:val="right" w:pos="8306"/>
      </w:tabs>
      <w:snapToGrid w:val="0"/>
    </w:pPr>
    <w:rPr>
      <w:sz w:val="18"/>
    </w:rPr>
  </w:style>
  <w:style w:type="paragraph" w:styleId="a4">
    <w:name w:val="header"/>
    <w:basedOn w:val="a"/>
    <w:uiPriority w:val="99"/>
    <w:semiHidden/>
    <w:unhideWhenUsed/>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TOC1">
    <w:name w:val="toc 1"/>
    <w:basedOn w:val="a"/>
    <w:qFormat/>
    <w:pPr>
      <w:spacing w:before="120"/>
    </w:pPr>
    <w:rPr>
      <w:rFonts w:eastAsia="方正仿宋_GBK"/>
      <w:color w:val="000000"/>
      <w:sz w:val="28"/>
    </w:rPr>
  </w:style>
  <w:style w:type="paragraph" w:styleId="TOC4">
    <w:name w:val="toc 4"/>
    <w:basedOn w:val="a"/>
    <w:qFormat/>
    <w:pPr>
      <w:ind w:left="720"/>
    </w:pPr>
  </w:style>
  <w:style w:type="paragraph" w:styleId="TOC2">
    <w:name w:val="toc 2"/>
    <w:basedOn w:val="a"/>
    <w:qFormat/>
    <w:pPr>
      <w:ind w:left="240"/>
    </w:pPr>
  </w:style>
  <w:style w:type="table" w:styleId="a5">
    <w:name w:val="Table Grid"/>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styles" Target="styl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endnotes" Target="endnote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notes" Target="footnot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webSettings" Target="webSettings.xml"/><Relationship Id="rId28" Type="http://schemas.openxmlformats.org/officeDocument/2006/relationships/footer" Target="footer3.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settings" Target="settings.xml"/><Relationship Id="rId27" Type="http://schemas.openxmlformats.org/officeDocument/2006/relationships/footer" Target="footer2.xml"/><Relationship Id="rId30" Type="http://schemas.openxmlformats.org/officeDocument/2006/relationships/footer" Target="footer5.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Properties xmlns:vt="http://schemas.openxmlformats.org/officeDocument/2006/docPropsVTypes" xmlns="http://schemas.openxmlformats.org/officeDocument/2006/extended-properties">
  <Application>Spire.Doc</Application>
  <AppVersion>12.0000</AppVersion>
</Properties>
</file>

<file path=customXml/item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2025-03-07T08:44:59Z</dcterms:created>
  <dcterms:modified xsi:type="dcterms:W3CDTF">2025-03-07T00:44:59Z</dcterms:modified>
</cp:coreProperties>
</file>

<file path=customXml/item12.xml><?xml version="1.0" encoding="utf-8"?>
<Properties xmlns:vt="http://schemas.openxmlformats.org/officeDocument/2006/docPropsVTypes" xmlns="http://schemas.openxmlformats.org/officeDocument/2006/extended-properties">
  <Application>Spire.Doc</Application>
  <AppVersion>12.0000</AppVersion>
</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2025-03-07T08:44:59Z</dcterms:created>
  <dcterms:modified xsi:type="dcterms:W3CDTF">2025-03-07T00:44:59Z</dcterms:modified>
</cp:core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2025-03-07T08:45:00Z</dcterms:created>
  <dcterms:modified xsi:type="dcterms:W3CDTF">2025-03-07T00:45:00Z</dcterms:modified>
</cp:core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2025-03-07T08:44:59Z</dcterms:created>
  <dcterms:modified xsi:type="dcterms:W3CDTF">2025-03-07T00:44:59Z</dcterms:modified>
</cp:coreProperties>
</file>

<file path=customXml/item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2025-03-07T08:45:00Z</dcterms:created>
  <dcterms:modified xsi:type="dcterms:W3CDTF">2025-03-07T00:45:00Z</dcterms:modified>
</cp:core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2025-03-07T08:44:59Z</dcterms:created>
  <dcterms:modified xsi:type="dcterms:W3CDTF">2025-03-07T00:44:59Z</dcterms:modified>
</cp:coreProperties>
</file>

<file path=customXml/item3.xml><?xml version="1.0" encoding="utf-8"?>
<Properties xmlns:vt="http://schemas.openxmlformats.org/officeDocument/2006/docPropsVTypes" xmlns="http://schemas.openxmlformats.org/officeDocument/2006/extended-properties">
  <Application>Spire.Doc</Application>
  <AppVersion>12.0000</AppVersion>
</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2025-03-07T08:45:00Z</dcterms:created>
  <dcterms:modified xsi:type="dcterms:W3CDTF">2025-03-07T00:45:00Z</dcterms:modified>
</cp:core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2025-03-07T08:44:59Z</dcterms:created>
  <dcterms:modified xsi:type="dcterms:W3CDTF">2025-03-07T00:44:59Z</dcterms:modified>
</cp:core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2025-03-07T08:45:00Z</dcterms:created>
  <dcterms:modified xsi:type="dcterms:W3CDTF">2025-03-07T00:45:00Z</dcterms:modified>
</cp:core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2025-03-07T08:45:00Z</dcterms:created>
  <dcterms:modified xsi:type="dcterms:W3CDTF">2025-03-07T00:45:00Z</dcterms:modified>
</cp:core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970274CE-F063-4BF8-B0C2-C1B404EA9E5D}">
  <ds:schemaRefs>
    <ds:schemaRef ds:uri="http://schemas.openxmlformats.org/officeDocument/2006/docPropsVTypes"/>
    <ds:schemaRef ds:uri="http://schemas.openxmlformats.org/officeDocument/2006/extended-properties"/>
  </ds:schemaRefs>
</ds:datastoreItem>
</file>

<file path=customXml/itemProps10.xml><?xml version="1.0" encoding="utf-8"?>
<ds:datastoreItem xmlns:ds="http://schemas.openxmlformats.org/officeDocument/2006/customXml" ds:itemID="{7CE6FD14-653B-49B4-A6C8-B01B807B2CED}">
  <ds:schemaRefs>
    <ds:schemaRef ds:uri="http://schemas.openxmlformats.org/officeDocument/2006/docPropsVTypes"/>
    <ds:schemaRef ds:uri="http://schemas.openxmlformats.org/officeDocument/2006/extended-properties"/>
  </ds:schemaRefs>
</ds:datastoreItem>
</file>

<file path=customXml/itemProps11.xml><?xml version="1.0" encoding="utf-8"?>
<ds:datastoreItem xmlns:ds="http://schemas.openxmlformats.org/officeDocument/2006/customXml" ds:itemID="{5BD6D294-FF30-4D04-B601-0AFC148AF84D}">
  <ds:schemaRefs>
    <ds:schemaRef ds:uri="http://schemas.openxmlformats.org/package/2006/metadata/core-properties"/>
    <ds:schemaRef ds:uri="http://purl.org/dc/elements/1.1/"/>
    <ds:schemaRef ds:uri="http://purl.org/dc/terms/"/>
    <ds:schemaRef ds:uri="http://purl.org/dc/dcmitype/"/>
  </ds:schemaRefs>
</ds:datastoreItem>
</file>

<file path=customXml/itemProps12.xml><?xml version="1.0" encoding="utf-8"?>
<ds:datastoreItem xmlns:ds="http://schemas.openxmlformats.org/officeDocument/2006/customXml" ds:itemID="{BA64CEB7-23FD-44B5-89AA-F6AB21B1DD1D}">
  <ds:schemaRefs>
    <ds:schemaRef ds:uri="http://schemas.openxmlformats.org/officeDocument/2006/docPropsVTypes"/>
    <ds:schemaRef ds:uri="http://schemas.openxmlformats.org/officeDocument/2006/extended-properties"/>
  </ds:schemaRefs>
</ds:datastoreItem>
</file>

<file path=customXml/itemProps13.xml><?xml version="1.0" encoding="utf-8"?>
<ds:datastoreItem xmlns:ds="http://schemas.openxmlformats.org/officeDocument/2006/customXml" ds:itemID="{BF8DBCF6-4536-4CE4-81BA-7F93D6127DCE}">
  <ds:schemaRefs>
    <ds:schemaRef ds:uri="http://schemas.openxmlformats.org/package/2006/metadata/core-properties"/>
    <ds:schemaRef ds:uri="http://purl.org/dc/elements/1.1/"/>
    <ds:schemaRef ds:uri="http://purl.org/dc/terms/"/>
    <ds:schemaRef ds:uri="http://purl.org/dc/dcmitype/"/>
  </ds:schemaRefs>
</ds:datastoreItem>
</file>

<file path=customXml/itemProps14.xml><?xml version="1.0" encoding="utf-8"?>
<ds:datastoreItem xmlns:ds="http://schemas.openxmlformats.org/officeDocument/2006/customXml" ds:itemID="{CA884399-8BA4-4207-95E8-31050FBB159F}">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60BDCF91-4B72-4145-BEC9-66CC1E379802}">
  <ds:schemaRefs>
    <ds:schemaRef ds:uri="http://schemas.openxmlformats.org/officeDocument/2006/docPropsVTypes"/>
    <ds:schemaRef ds:uri="http://schemas.openxmlformats.org/officeDocument/2006/extended-properties"/>
  </ds:schemaRefs>
</ds:datastoreItem>
</file>

<file path=customXml/itemProps16.xml><?xml version="1.0" encoding="utf-8"?>
<ds:datastoreItem xmlns:ds="http://schemas.openxmlformats.org/officeDocument/2006/customXml" ds:itemID="{B8057627-7095-458D-B949-F84B62FDF253}">
  <ds:schemaRefs>
    <ds:schemaRef ds:uri="http://schemas.openxmlformats.org/officeDocument/2006/docPropsVTypes"/>
    <ds:schemaRef ds:uri="http://schemas.openxmlformats.org/officeDocument/2006/extended-properties"/>
  </ds:schemaRefs>
</ds:datastoreItem>
</file>

<file path=customXml/itemProps17.xml><?xml version="1.0" encoding="utf-8"?>
<ds:datastoreItem xmlns:ds="http://schemas.openxmlformats.org/officeDocument/2006/customXml" ds:itemID="{B58DE477-AB33-4FAD-A9EF-D54415006EF5}">
  <ds:schemaRefs>
    <ds:schemaRef ds:uri="http://schemas.openxmlformats.org/package/2006/metadata/core-properties"/>
    <ds:schemaRef ds:uri="http://purl.org/dc/elements/1.1/"/>
    <ds:schemaRef ds:uri="http://purl.org/dc/terms/"/>
    <ds:schemaRef ds:uri="http://purl.org/dc/dcmitype/"/>
  </ds:schemaRefs>
</ds:datastoreItem>
</file>

<file path=customXml/itemProps18.xml><?xml version="1.0" encoding="utf-8"?>
<ds:datastoreItem xmlns:ds="http://schemas.openxmlformats.org/officeDocument/2006/customXml" ds:itemID="{0B218107-DB8E-4124-956C-4DA59C0440E8}">
  <ds:schemaRefs>
    <ds:schemaRef ds:uri="http://schemas.openxmlformats.org/package/2006/metadata/core-properties"/>
    <ds:schemaRef ds:uri="http://purl.org/dc/elements/1.1/"/>
    <ds:schemaRef ds:uri="http://purl.org/dc/terms/"/>
    <ds:schemaRef ds:uri="http://purl.org/dc/dcmitype/"/>
  </ds:schemaRefs>
</ds:datastoreItem>
</file>

<file path=customXml/itemProps19.xml><?xml version="1.0" encoding="utf-8"?>
<ds:datastoreItem xmlns:ds="http://schemas.openxmlformats.org/officeDocument/2006/customXml" ds:itemID="{0DF8BA14-825A-4FB4-8E42-50CF243F6B8C}">
  <ds:schemaRefs>
    <ds:schemaRef ds:uri="http://schemas.openxmlformats.org/officeDocument/2006/docPropsVTypes"/>
    <ds:schemaRef ds:uri="http://schemas.openxmlformats.org/officeDocument/2006/extended-properties"/>
  </ds:schemaRefs>
</ds:datastoreItem>
</file>

<file path=customXml/itemProps2.xml><?xml version="1.0" encoding="utf-8"?>
<ds:datastoreItem xmlns:ds="http://schemas.openxmlformats.org/officeDocument/2006/customXml" ds:itemID="{C898E83A-49AB-474B-BC59-EBDB36D0F5EB}">
  <ds:schemaRefs>
    <ds:schemaRef ds:uri="http://schemas.openxmlformats.org/officeDocument/2006/docPropsVTypes"/>
    <ds:schemaRef ds:uri="http://schemas.openxmlformats.org/officeDocument/2006/extended-properties"/>
  </ds:schemaRefs>
</ds:datastoreItem>
</file>

<file path=customXml/itemProps20.xml><?xml version="1.0" encoding="utf-8"?>
<ds:datastoreItem xmlns:ds="http://schemas.openxmlformats.org/officeDocument/2006/customXml" ds:itemID="{53707F81-7EC4-4E23-987B-BBF7C790E369}">
  <ds:schemaRefs>
    <ds:schemaRef ds:uri="http://schemas.openxmlformats.org/package/2006/metadata/core-properties"/>
    <ds:schemaRef ds:uri="http://purl.org/dc/elements/1.1/"/>
    <ds:schemaRef ds:uri="http://purl.org/dc/terms/"/>
    <ds:schemaRef ds:uri="http://purl.org/dc/dcmitype/"/>
  </ds:schemaRefs>
</ds:datastoreItem>
</file>

<file path=customXml/itemProps3.xml><?xml version="1.0" encoding="utf-8"?>
<ds:datastoreItem xmlns:ds="http://schemas.openxmlformats.org/officeDocument/2006/customXml" ds:itemID="{F6A106F3-90B6-4BFF-877B-399E62274C04}">
  <ds:schemaRefs>
    <ds:schemaRef ds:uri="http://schemas.openxmlformats.org/officeDocument/2006/docPropsVTypes"/>
    <ds:schemaRef ds:uri="http://schemas.openxmlformats.org/officeDocument/2006/extended-properties"/>
  </ds:schemaRefs>
</ds:datastoreItem>
</file>

<file path=customXml/itemProps4.xml><?xml version="1.0" encoding="utf-8"?>
<ds:datastoreItem xmlns:ds="http://schemas.openxmlformats.org/officeDocument/2006/customXml" ds:itemID="{FE6D07CE-EF32-430D-AE77-0AB9FFAB2A19}">
  <ds:schemaRefs>
    <ds:schemaRef ds:uri="http://schemas.openxmlformats.org/package/2006/metadata/core-properties"/>
    <ds:schemaRef ds:uri="http://purl.org/dc/elements/1.1/"/>
    <ds:schemaRef ds:uri="http://purl.org/dc/terms/"/>
    <ds:schemaRef ds:uri="http://purl.org/dc/dcmitype/"/>
  </ds:schemaRefs>
</ds:datastoreItem>
</file>

<file path=customXml/itemProps5.xml><?xml version="1.0" encoding="utf-8"?>
<ds:datastoreItem xmlns:ds="http://schemas.openxmlformats.org/officeDocument/2006/customXml" ds:itemID="{7FC8B3ED-0876-40D5-9EBF-8FE38C730EA2}">
  <ds:schemaRefs>
    <ds:schemaRef ds:uri="http://schemas.openxmlformats.org/package/2006/metadata/core-properties"/>
    <ds:schemaRef ds:uri="http://purl.org/dc/elements/1.1/"/>
    <ds:schemaRef ds:uri="http://purl.org/dc/terms/"/>
    <ds:schemaRef ds:uri="http://purl.org/dc/dcmitype/"/>
  </ds:schemaRefs>
</ds:datastoreItem>
</file>

<file path=customXml/itemProps6.xml><?xml version="1.0" encoding="utf-8"?>
<ds:datastoreItem xmlns:ds="http://schemas.openxmlformats.org/officeDocument/2006/customXml" ds:itemID="{66159D41-B99A-4159-9BE0-BFAC1D956733}">
  <ds:schemaRefs>
    <ds:schemaRef ds:uri="http://schemas.openxmlformats.org/package/2006/metadata/core-properties"/>
    <ds:schemaRef ds:uri="http://purl.org/dc/elements/1.1/"/>
    <ds:schemaRef ds:uri="http://purl.org/dc/terms/"/>
    <ds:schemaRef ds:uri="http://purl.org/dc/dcmitype/"/>
  </ds:schemaRefs>
</ds:datastoreItem>
</file>

<file path=customXml/itemProps7.xml><?xml version="1.0" encoding="utf-8"?>
<ds:datastoreItem xmlns:ds="http://schemas.openxmlformats.org/officeDocument/2006/customXml" ds:itemID="{284BD5A1-FC4C-49B0-8139-A6FE375FA3C1}">
  <ds:schemaRefs>
    <ds:schemaRef ds:uri="http://schemas.openxmlformats.org/package/2006/metadata/core-properties"/>
    <ds:schemaRef ds:uri="http://purl.org/dc/elements/1.1/"/>
    <ds:schemaRef ds:uri="http://purl.org/dc/terms/"/>
    <ds:schemaRef ds:uri="http://purl.org/dc/dcmitype/"/>
  </ds:schemaRefs>
</ds:datastoreItem>
</file>

<file path=customXml/itemProps8.xml><?xml version="1.0" encoding="utf-8"?>
<ds:datastoreItem xmlns:ds="http://schemas.openxmlformats.org/officeDocument/2006/customXml" ds:itemID="{73908978-976F-486B-94FA-54A9F2E3293B}">
  <ds:schemaRefs>
    <ds:schemaRef ds:uri="http://schemas.openxmlformats.org/officeDocument/2006/docPropsVTypes"/>
    <ds:schemaRef ds:uri="http://schemas.openxmlformats.org/officeDocument/2006/extended-properties"/>
  </ds:schemaRefs>
</ds:datastoreItem>
</file>

<file path=customXml/itemProps9.xml><?xml version="1.0" encoding="utf-8"?>
<ds:datastoreItem xmlns:ds="http://schemas.openxmlformats.org/officeDocument/2006/customXml" ds:itemID="{028EDDA7-EC72-4243-AA5F-56809C84266F}">
  <ds:schemaRefs>
    <ds:schemaRef ds:uri="http://schemas.openxmlformats.org/officeDocument/2006/docPropsVTypes"/>
    <ds:schemaRef ds:uri="http://schemas.openxmlformats.org/officeDocument/2006/extended-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667</Words>
  <Characters>3804</Characters>
  <Application>Microsoft Office Word</Application>
  <DocSecurity>0</DocSecurity>
  <Lines>31</Lines>
  <Paragraphs>8</Paragraphs>
  <ScaleCrop>false</ScaleCrop>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GWH</cp:lastModifiedBy>
  <cp:revision>3</cp:revision>
  <dcterms:created xsi:type="dcterms:W3CDTF">2025-03-07T01:18:00Z</dcterms:created>
  <dcterms:modified xsi:type="dcterms:W3CDTF">2025-03-19T08:59:00Z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eyJoZGlkIjoiMTFhOTI4ZDVmNGFiMjVhMjk4ZDc5Y2I2Yzg5NGQ5MjUiLCJ1c2VySWQiOiI1Njc5NTQ5NTUifQ==</vt:lpwstr>
  </property>
  <property fmtid="{D5CDD505-2E9C-101B-9397-08002B2CF9AE}" pid="3" name="KSOProductBuildVer">
    <vt:lpwstr>2052-12.1.0.20305</vt:lpwstr>
  </property>
  <property fmtid="{D5CDD505-2E9C-101B-9397-08002B2CF9AE}" pid="4" name="ICV">
    <vt:lpwstr>54DD2012D108495F8391036D25EBE574_12</vt:lpwstr>
  </property>
</Properties>
</file>