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5F" w:rsidRDefault="00CB2A38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:rsidR="00EA695F" w:rsidRDefault="00CB2A38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:rsidR="00EA695F" w:rsidRDefault="00CB2A38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:rsidR="00EA695F" w:rsidRDefault="00EA728B">
      <w:pPr>
        <w:jc w:val="center"/>
      </w:pPr>
      <w:r w:rsidRPr="00EA728B">
        <w:rPr>
          <w:rFonts w:ascii="方正小标宋_GBK" w:eastAsia="方正小标宋_GBK" w:hAnsi="方正小标宋_GBK" w:cs="方正小标宋_GBK" w:hint="eastAsia"/>
          <w:sz w:val="72"/>
        </w:rPr>
        <w:t>中新天津生态城人力资源和社会保障</w:t>
      </w:r>
      <w:r w:rsidR="00CB2A38">
        <w:rPr>
          <w:rFonts w:ascii="方正小标宋_GBK" w:eastAsia="方正小标宋_GBK" w:hAnsi="方正小标宋_GBK" w:cs="方正小标宋_GBK"/>
          <w:sz w:val="72"/>
        </w:rPr>
        <w:t>局</w:t>
      </w:r>
    </w:p>
    <w:p w:rsidR="00EA695F" w:rsidRDefault="00CB2A38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</w:t>
      </w:r>
      <w:r>
        <w:rPr>
          <w:rFonts w:ascii="方正小标宋_GBK" w:eastAsia="方正小标宋_GBK" w:hAnsi="方正小标宋_GBK" w:cs="方正小标宋_GBK"/>
          <w:sz w:val="72"/>
        </w:rPr>
        <w:t>年部门预算绩效文本</w:t>
      </w:r>
    </w:p>
    <w:p w:rsidR="00EA695F" w:rsidRDefault="00EA695F">
      <w:pPr>
        <w:jc w:val="center"/>
      </w:pP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695F" w:rsidRDefault="00CB2A38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EA728B" w:rsidRDefault="00EA728B" w:rsidP="00EA728B">
      <w:pPr>
        <w:jc w:val="center"/>
        <w:rPr>
          <w:rFonts w:asciiTheme="minorHAnsi" w:eastAsia="方正楷体_GBK" w:hAnsiTheme="minorHAnsi" w:cs="方正楷体_GBK"/>
          <w:b/>
          <w:sz w:val="32"/>
          <w:lang w:val="uk-UA"/>
        </w:rPr>
      </w:pPr>
      <w:r>
        <w:rPr>
          <w:rFonts w:ascii="方正楷体_GBK" w:eastAsia="方正楷体_GBK" w:hAnsi="方正楷体_GBK" w:cs="方正楷体_GBK"/>
          <w:b/>
          <w:sz w:val="32"/>
        </w:rPr>
        <w:t>中新天津生态城人力资源和社会保障局编制</w:t>
      </w:r>
    </w:p>
    <w:p w:rsidR="00EA728B" w:rsidRDefault="00EA728B" w:rsidP="00EA728B">
      <w:pPr>
        <w:jc w:val="center"/>
        <w:rPr>
          <w:rFonts w:asciiTheme="minorHAnsi" w:eastAsia="方正楷体_GBK" w:hAnsiTheme="minorHAnsi" w:cs="方正楷体_GBK"/>
          <w:b/>
          <w:sz w:val="32"/>
          <w:lang w:val="uk-UA"/>
        </w:rPr>
      </w:pPr>
    </w:p>
    <w:p w:rsidR="00EA728B" w:rsidRDefault="00EA728B" w:rsidP="00EA728B">
      <w:pPr>
        <w:jc w:val="center"/>
        <w:rPr>
          <w:rFonts w:asciiTheme="minorHAnsi" w:eastAsia="方正楷体_GBK" w:hAnsiTheme="minorHAnsi" w:cs="方正楷体_GBK"/>
          <w:b/>
          <w:sz w:val="32"/>
          <w:lang w:val="uk-UA"/>
        </w:rPr>
      </w:pPr>
    </w:p>
    <w:p w:rsidR="00EA728B" w:rsidRDefault="00EA728B" w:rsidP="00EA728B">
      <w:pPr>
        <w:jc w:val="center"/>
        <w:rPr>
          <w:rFonts w:asciiTheme="minorHAnsi" w:eastAsia="方正楷体_GBK" w:hAnsiTheme="minorHAnsi" w:cs="方正楷体_GBK"/>
          <w:b/>
          <w:sz w:val="32"/>
          <w:lang w:val="uk-UA"/>
        </w:rPr>
      </w:pPr>
    </w:p>
    <w:p w:rsidR="00EA728B" w:rsidRDefault="00EA728B" w:rsidP="00EA728B">
      <w:pPr>
        <w:jc w:val="center"/>
        <w:rPr>
          <w:rFonts w:asciiTheme="minorHAnsi" w:eastAsia="方正楷体_GBK" w:hAnsiTheme="minorHAnsi" w:cs="方正楷体_GBK"/>
          <w:b/>
          <w:sz w:val="32"/>
          <w:lang w:val="uk-UA"/>
        </w:rPr>
      </w:pPr>
    </w:p>
    <w:p w:rsidR="00EA728B" w:rsidRDefault="00EA728B" w:rsidP="00EA728B">
      <w:pPr>
        <w:jc w:val="center"/>
        <w:rPr>
          <w:rFonts w:asciiTheme="minorHAnsi" w:eastAsia="方正楷体_GBK" w:hAnsiTheme="minorHAnsi" w:cs="方正楷体_GBK"/>
          <w:b/>
          <w:sz w:val="32"/>
          <w:lang w:val="uk-UA"/>
        </w:rPr>
      </w:pPr>
    </w:p>
    <w:p w:rsidR="00EA728B" w:rsidRDefault="00EA728B" w:rsidP="00EA728B">
      <w:pPr>
        <w:jc w:val="center"/>
        <w:rPr>
          <w:rFonts w:asciiTheme="minorHAnsi" w:eastAsia="方正楷体_GBK" w:hAnsiTheme="minorHAnsi" w:cs="方正楷体_GBK"/>
          <w:b/>
          <w:sz w:val="32"/>
          <w:lang w:val="uk-UA"/>
        </w:rPr>
      </w:pPr>
    </w:p>
    <w:p w:rsidR="00EA728B" w:rsidRDefault="00EA728B" w:rsidP="00EA728B">
      <w:pPr>
        <w:jc w:val="center"/>
        <w:rPr>
          <w:rFonts w:asciiTheme="minorHAnsi" w:eastAsia="方正楷体_GBK" w:hAnsiTheme="minorHAnsi" w:cs="方正楷体_GBK"/>
          <w:b/>
          <w:sz w:val="32"/>
          <w:lang w:val="uk-UA"/>
        </w:rPr>
      </w:pPr>
    </w:p>
    <w:p w:rsidR="00EA728B" w:rsidRDefault="00EA728B" w:rsidP="00EA728B">
      <w:pPr>
        <w:jc w:val="center"/>
        <w:rPr>
          <w:rFonts w:asciiTheme="minorHAnsi" w:eastAsia="方正楷体_GBK" w:hAnsiTheme="minorHAnsi" w:cs="方正楷体_GBK"/>
          <w:b/>
          <w:sz w:val="32"/>
          <w:lang w:val="uk-UA"/>
        </w:rPr>
      </w:pPr>
    </w:p>
    <w:p w:rsidR="00EA728B" w:rsidRDefault="00EA728B" w:rsidP="00EA728B">
      <w:pPr>
        <w:jc w:val="center"/>
        <w:rPr>
          <w:rFonts w:asciiTheme="minorHAnsi" w:eastAsia="方正楷体_GBK" w:hAnsiTheme="minorHAnsi" w:cs="方正楷体_GBK"/>
          <w:b/>
          <w:sz w:val="32"/>
          <w:lang w:val="uk-UA"/>
        </w:rPr>
      </w:pPr>
    </w:p>
    <w:p w:rsidR="00EA728B" w:rsidRPr="00EA728B" w:rsidRDefault="00EA728B" w:rsidP="00EA728B">
      <w:pPr>
        <w:jc w:val="center"/>
        <w:rPr>
          <w:rFonts w:asciiTheme="minorHAnsi" w:hAnsiTheme="minorHAnsi"/>
          <w:lang w:val="uk-UA"/>
        </w:rPr>
      </w:pPr>
    </w:p>
    <w:p w:rsidR="00EA695F" w:rsidRDefault="00CB2A38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t xml:space="preserve"> </w:t>
      </w:r>
    </w:p>
    <w:p w:rsidR="00EA695F" w:rsidRDefault="00CB2A38">
      <w:pPr>
        <w:jc w:val="center"/>
      </w:pPr>
      <w:r>
        <w:rPr>
          <w:rFonts w:ascii="方正小标宋_GBK" w:eastAsia="方正小标宋_GBK" w:hAnsi="方正小标宋_GBK" w:cs="方正小标宋_GBK"/>
          <w:sz w:val="44"/>
        </w:rPr>
        <w:t xml:space="preserve"> </w:t>
      </w:r>
      <w:r>
        <w:rPr>
          <w:rFonts w:ascii="方正仿宋_GBK" w:eastAsia="方正仿宋_GBK" w:hAnsi="方正仿宋_GBK" w:cs="方正仿宋_GBK"/>
          <w:sz w:val="28"/>
        </w:rPr>
        <w:t xml:space="preserve"> </w:t>
      </w:r>
    </w:p>
    <w:p w:rsidR="00EA728B" w:rsidRDefault="00EA728B" w:rsidP="00EA728B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lastRenderedPageBreak/>
        <w:t>1.非授薪人员经费2024绩效目标表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EA728B" w:rsidTr="00F4122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EA728B" w:rsidRDefault="00EA728B" w:rsidP="00F4122B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EA728B" w:rsidRDefault="00EA728B" w:rsidP="00F4122B">
            <w:pPr>
              <w:pStyle w:val="40"/>
            </w:pPr>
            <w:r>
              <w:t>单位：元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EA728B" w:rsidRDefault="00EA728B" w:rsidP="00F4122B">
            <w:pPr>
              <w:pStyle w:val="20"/>
            </w:pPr>
            <w:r>
              <w:t>非授薪人员经费2024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EA728B" w:rsidRDefault="00EA728B" w:rsidP="00F4122B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130000000.00</w:t>
            </w:r>
          </w:p>
        </w:tc>
        <w:tc>
          <w:tcPr>
            <w:tcW w:w="1587" w:type="dxa"/>
            <w:vAlign w:val="center"/>
          </w:tcPr>
          <w:p w:rsidR="00EA728B" w:rsidRDefault="00EA728B" w:rsidP="00F4122B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EA728B" w:rsidRDefault="00EA728B" w:rsidP="00F4122B">
            <w:pPr>
              <w:pStyle w:val="20"/>
            </w:pPr>
            <w:r>
              <w:t>130000000.00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 xml:space="preserve"> 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</w:tcPr>
          <w:p w:rsidR="00EA728B" w:rsidRDefault="00EA728B" w:rsidP="00F4122B"/>
        </w:tc>
        <w:tc>
          <w:tcPr>
            <w:tcW w:w="8589" w:type="dxa"/>
            <w:gridSpan w:val="6"/>
            <w:vAlign w:val="center"/>
          </w:tcPr>
          <w:p w:rsidR="00EA728B" w:rsidRDefault="00EA728B" w:rsidP="00F4122B">
            <w:pPr>
              <w:pStyle w:val="20"/>
            </w:pPr>
            <w:r>
              <w:t>用于非授薪人员各项工资及奖励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EA728B" w:rsidRDefault="00EA728B" w:rsidP="00F4122B">
            <w:pPr>
              <w:pStyle w:val="20"/>
            </w:pPr>
            <w:r>
              <w:t>1.通过为非授薪人员发放各项工资及奖励，保障非授薪人员的福利待遇，提高工作积极性</w:t>
            </w:r>
          </w:p>
        </w:tc>
      </w:tr>
    </w:tbl>
    <w:p w:rsidR="00EA728B" w:rsidRDefault="00EA728B" w:rsidP="00EA728B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EA728B" w:rsidTr="00F4122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10"/>
            </w:pPr>
            <w:r>
              <w:t>指标值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EA728B" w:rsidRDefault="00EA728B" w:rsidP="00F4122B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发放工资人员数量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发放工资人员数量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≥500人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工资资金发放率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工资资金发放率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工资发放及时率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工资发放及时率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项目工资费用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项目工资费用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≤13000万元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EA728B" w:rsidRDefault="00EA728B" w:rsidP="00F4122B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聘任制人员工资福利保障程度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聘任制人员工资福利保障程度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持续保障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提升非授薪人员工作积极性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提升非授薪人员工作积极性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提升非授薪人员工作积极性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机关人员满意度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机关人员满意度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</w:tbl>
    <w:p w:rsidR="00EA728B" w:rsidRDefault="00EA728B" w:rsidP="00EA728B">
      <w:pPr>
        <w:sectPr w:rsidR="00EA728B" w:rsidSect="00EE546D">
          <w:pgSz w:w="11900" w:h="16840"/>
          <w:pgMar w:top="1984" w:right="1304" w:bottom="1134" w:left="1304" w:header="720" w:footer="720" w:gutter="0"/>
          <w:cols w:space="720"/>
        </w:sectPr>
      </w:pPr>
    </w:p>
    <w:p w:rsidR="00EA728B" w:rsidRDefault="00EA728B" w:rsidP="00EA728B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:rsidR="00EA728B" w:rsidRDefault="00EA728B" w:rsidP="00EA728B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2.海外高层次人才资助绩效目标表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EA728B" w:rsidTr="00F4122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EA728B" w:rsidRDefault="00EA728B" w:rsidP="00F4122B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EA728B" w:rsidRDefault="00EA728B" w:rsidP="00F4122B">
            <w:pPr>
              <w:pStyle w:val="40"/>
            </w:pPr>
            <w:r>
              <w:t>单位：元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EA728B" w:rsidRDefault="00EA728B" w:rsidP="00F4122B">
            <w:pPr>
              <w:pStyle w:val="20"/>
            </w:pPr>
            <w:r>
              <w:t>海外高层次人才资助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EA728B" w:rsidRDefault="00EA728B" w:rsidP="00F4122B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1000000.00</w:t>
            </w:r>
          </w:p>
        </w:tc>
        <w:tc>
          <w:tcPr>
            <w:tcW w:w="1587" w:type="dxa"/>
            <w:vAlign w:val="center"/>
          </w:tcPr>
          <w:p w:rsidR="00EA728B" w:rsidRDefault="00EA728B" w:rsidP="00F4122B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EA728B" w:rsidRDefault="00EA728B" w:rsidP="00F4122B">
            <w:pPr>
              <w:pStyle w:val="20"/>
            </w:pPr>
            <w:r>
              <w:t>1000000.00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 xml:space="preserve"> 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</w:tcPr>
          <w:p w:rsidR="00EA728B" w:rsidRDefault="00EA728B" w:rsidP="00F4122B"/>
        </w:tc>
        <w:tc>
          <w:tcPr>
            <w:tcW w:w="8589" w:type="dxa"/>
            <w:gridSpan w:val="6"/>
            <w:vAlign w:val="center"/>
          </w:tcPr>
          <w:p w:rsidR="00EA728B" w:rsidRDefault="00EA728B" w:rsidP="00F4122B">
            <w:pPr>
              <w:pStyle w:val="20"/>
            </w:pPr>
            <w:r>
              <w:t>引进海外高层次人才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EA728B" w:rsidRDefault="00EA728B" w:rsidP="00F4122B">
            <w:pPr>
              <w:pStyle w:val="20"/>
            </w:pPr>
            <w:r>
              <w:t>1.引进海外高层次人才</w:t>
            </w:r>
          </w:p>
        </w:tc>
      </w:tr>
    </w:tbl>
    <w:p w:rsidR="00EA728B" w:rsidRDefault="00EA728B" w:rsidP="00EA728B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EA728B" w:rsidTr="00F4122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10"/>
            </w:pPr>
            <w:r>
              <w:t>指标值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EA728B" w:rsidRDefault="00EA728B" w:rsidP="00F4122B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资助人数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资助人数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1人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资金发放合规率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补助资金发放合规率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补贴资金发放及时率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补贴资金发放及时率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资金使用率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资金使用率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≥80%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营造良好人才环境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营造良好人才环境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效果显著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人才满意度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人才满意度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</w:tbl>
    <w:p w:rsidR="00EA728B" w:rsidRDefault="00EA728B" w:rsidP="00EA728B">
      <w:pPr>
        <w:sectPr w:rsidR="00EA728B" w:rsidSect="00EE546D">
          <w:pgSz w:w="11900" w:h="16840"/>
          <w:pgMar w:top="1984" w:right="1304" w:bottom="1134" w:left="1304" w:header="720" w:footer="720" w:gutter="0"/>
          <w:cols w:space="720"/>
        </w:sectPr>
      </w:pPr>
    </w:p>
    <w:p w:rsidR="00EA728B" w:rsidRDefault="00EA728B" w:rsidP="00EA728B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:rsidR="00EA728B" w:rsidRDefault="00EA728B" w:rsidP="00EA728B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sz w:val="28"/>
        </w:rPr>
        <w:t>3.人才发展专项资金2024绩效目标表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EA728B" w:rsidTr="00F4122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EA728B" w:rsidRDefault="00EA728B" w:rsidP="00F4122B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EA728B" w:rsidRDefault="00EA728B" w:rsidP="00F4122B">
            <w:pPr>
              <w:pStyle w:val="40"/>
            </w:pPr>
            <w:r>
              <w:t>单位：元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EA728B" w:rsidRDefault="00EA728B" w:rsidP="00F4122B">
            <w:pPr>
              <w:pStyle w:val="20"/>
            </w:pPr>
            <w:r>
              <w:t>人才发展专项资金2024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EA728B" w:rsidRDefault="00EA728B" w:rsidP="00F4122B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11404000.00</w:t>
            </w:r>
          </w:p>
        </w:tc>
        <w:tc>
          <w:tcPr>
            <w:tcW w:w="1587" w:type="dxa"/>
            <w:vAlign w:val="center"/>
          </w:tcPr>
          <w:p w:rsidR="00EA728B" w:rsidRDefault="00EA728B" w:rsidP="00F4122B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EA728B" w:rsidRDefault="00EA728B" w:rsidP="00F4122B">
            <w:pPr>
              <w:pStyle w:val="20"/>
            </w:pPr>
            <w:r>
              <w:t>11404000.00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 xml:space="preserve"> 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</w:tcPr>
          <w:p w:rsidR="00EA728B" w:rsidRDefault="00EA728B" w:rsidP="00F4122B"/>
        </w:tc>
        <w:tc>
          <w:tcPr>
            <w:tcW w:w="8589" w:type="dxa"/>
            <w:gridSpan w:val="6"/>
            <w:vAlign w:val="center"/>
          </w:tcPr>
          <w:p w:rsidR="00EA728B" w:rsidRDefault="00EA728B" w:rsidP="00F4122B">
            <w:pPr>
              <w:pStyle w:val="20"/>
            </w:pPr>
            <w:r>
              <w:t>用于区内人才引进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EA728B" w:rsidRDefault="00EA728B" w:rsidP="00F4122B">
            <w:pPr>
              <w:pStyle w:val="20"/>
            </w:pPr>
            <w:r>
              <w:t>1.通过开展招聘活动，并为引进人才提供补贴，为人才提供良好环境、提高区内人才引进效果</w:t>
            </w:r>
          </w:p>
        </w:tc>
      </w:tr>
    </w:tbl>
    <w:p w:rsidR="00EA728B" w:rsidRDefault="00EA728B" w:rsidP="00EA728B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EA728B" w:rsidTr="00F4122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10"/>
            </w:pPr>
            <w:r>
              <w:t>指标值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EA728B" w:rsidRDefault="00EA728B" w:rsidP="00F4122B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培养或引进人才数量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培养或引进人才数量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≥100人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组织活动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组织区内召开招聘活动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≥1场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资金发放合规率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资金发放合规率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引进人才资质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引进人才情况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符合用人单位招聘需求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资金发放及时率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资金发放及时率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活动计划安期完成率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招聘活动按期安成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招聘费用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开展招聘活动使用费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≤20万元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人才补贴费用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引进人才及人才补贴费用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≤1120.4万元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EA728B" w:rsidRDefault="00EA728B" w:rsidP="00F4122B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良好人才环境营造效果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良好人才环境营造效果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效果显著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活动效果及影响力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活动效果及影响力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显著提升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EA728B" w:rsidRDefault="00EA728B" w:rsidP="00F4122B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人才满意度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人才满意度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活动参与人员满意度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活动参与人员满意度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</w:tbl>
    <w:p w:rsidR="00EA728B" w:rsidRDefault="00EA728B" w:rsidP="00EA728B">
      <w:pPr>
        <w:sectPr w:rsidR="00EA728B" w:rsidSect="00EE546D">
          <w:pgSz w:w="11900" w:h="16840"/>
          <w:pgMar w:top="1984" w:right="1304" w:bottom="1134" w:left="1304" w:header="720" w:footer="720" w:gutter="0"/>
          <w:cols w:space="720"/>
        </w:sectPr>
      </w:pPr>
    </w:p>
    <w:p w:rsidR="00EA728B" w:rsidRDefault="00EA728B" w:rsidP="00EA728B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:rsidR="00EA728B" w:rsidRDefault="00EA728B" w:rsidP="00EA728B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sz w:val="28"/>
        </w:rPr>
        <w:t>4.人力社保服务费2024绩效目标表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EA728B" w:rsidTr="00F4122B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EA728B" w:rsidRDefault="00EA728B" w:rsidP="00F4122B">
            <w:pPr>
              <w:pStyle w:val="5"/>
            </w:pPr>
            <w:r>
              <w:t>353101中新天津生态城人力资源和社会保障局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EA728B" w:rsidRDefault="00EA728B" w:rsidP="00F4122B">
            <w:pPr>
              <w:pStyle w:val="40"/>
            </w:pPr>
            <w:r>
              <w:t>单位：元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EA728B" w:rsidRDefault="00EA728B" w:rsidP="00F4122B">
            <w:pPr>
              <w:pStyle w:val="20"/>
            </w:pPr>
            <w:r>
              <w:t>人力社保服务费2024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EA728B" w:rsidRDefault="00EA728B" w:rsidP="00F4122B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3596000.00</w:t>
            </w:r>
          </w:p>
        </w:tc>
        <w:tc>
          <w:tcPr>
            <w:tcW w:w="1587" w:type="dxa"/>
            <w:vAlign w:val="center"/>
          </w:tcPr>
          <w:p w:rsidR="00EA728B" w:rsidRDefault="00EA728B" w:rsidP="00F4122B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EA728B" w:rsidRDefault="00EA728B" w:rsidP="00F4122B">
            <w:pPr>
              <w:pStyle w:val="20"/>
            </w:pPr>
            <w:r>
              <w:t>3596000.00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 xml:space="preserve"> 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</w:tcPr>
          <w:p w:rsidR="00EA728B" w:rsidRDefault="00EA728B" w:rsidP="00F4122B"/>
        </w:tc>
        <w:tc>
          <w:tcPr>
            <w:tcW w:w="8589" w:type="dxa"/>
            <w:gridSpan w:val="6"/>
            <w:vAlign w:val="center"/>
          </w:tcPr>
          <w:p w:rsidR="00EA728B" w:rsidRDefault="00EA728B" w:rsidP="00F4122B">
            <w:pPr>
              <w:pStyle w:val="20"/>
            </w:pPr>
            <w:r>
              <w:t>用于支付干部体检、社会保障服务费、劳动保障服务费、运行维护等费用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EA728B" w:rsidRDefault="00EA728B" w:rsidP="00F4122B">
            <w:pPr>
              <w:pStyle w:val="20"/>
            </w:pPr>
            <w:r>
              <w:t>1.通过开展干部体检，提高疾病预防能力，保障干部人员的健康权益</w:t>
            </w:r>
          </w:p>
          <w:p w:rsidR="00EA728B" w:rsidRDefault="00EA728B" w:rsidP="00F4122B">
            <w:pPr>
              <w:pStyle w:val="20"/>
            </w:pPr>
            <w:r>
              <w:t>2.通过开展劳动保障，提高劳动者合法权益</w:t>
            </w:r>
          </w:p>
          <w:p w:rsidR="00EA728B" w:rsidRDefault="00EA728B" w:rsidP="00F4122B">
            <w:pPr>
              <w:pStyle w:val="20"/>
            </w:pPr>
            <w:r>
              <w:t>3.通过开展社会服务培训，提高相关人员专业技能</w:t>
            </w:r>
          </w:p>
          <w:p w:rsidR="00EA728B" w:rsidRDefault="00EA728B" w:rsidP="00F4122B">
            <w:pPr>
              <w:pStyle w:val="20"/>
            </w:pPr>
            <w:r>
              <w:t>4.通过开展运行维护项目，保障信息化相关项目正常运转，提高职工工作效率</w:t>
            </w:r>
          </w:p>
        </w:tc>
      </w:tr>
    </w:tbl>
    <w:p w:rsidR="00EA728B" w:rsidRDefault="00EA728B" w:rsidP="00EA728B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EA728B" w:rsidTr="00F4122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10"/>
            </w:pPr>
            <w:r>
              <w:t>指标值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EA728B" w:rsidRDefault="00EA728B" w:rsidP="00F4122B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保障体检服务人数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保障体检服务人数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≥400人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劳动仲裁服务人数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劳动仲裁服务人数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≥50人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保障培训服务人数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保障培训服务人数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≥80人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运维服务项目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运维服务项目数量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≥1个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体检完成率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体检完成情况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90%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劳动仲裁胜诉率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劳动仲裁胜诉情况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≥80%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培训合格率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培训完成情况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≥80%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运维周期内问题解决率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运维周期内问题解决率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各项任务完成及时率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年终完成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100%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信息化运维服务响应时间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信息化运维服务响应时间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≤60分钟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劳动保障费用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劳动保障费用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≤75万元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社会保障费用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社会保障费用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≤230万元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运行维护费用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运行维护费用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≤40万元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健康体检补助标准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经审议通过的干部体检人均标准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≤800元/人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EA728B" w:rsidRDefault="00EA728B" w:rsidP="00F4122B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提升健康水平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及时反馈体检报告并就体检结果开展健康坐谈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有效提升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保障劳动者合法权益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保障劳动者合法权益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有效保障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工作效率提升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工作效率提升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提升网络工作效率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EA728B" w:rsidRDefault="00EA728B" w:rsidP="00F4122B">
            <w:pPr>
              <w:pStyle w:val="3"/>
            </w:pPr>
            <w:r>
              <w:lastRenderedPageBreak/>
              <w:t>满意度指标</w:t>
            </w:r>
          </w:p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劳动者满意度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劳动者满意度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职工满意度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职工满意度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  <w:tr w:rsidR="00EA728B" w:rsidTr="00F4122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EA728B" w:rsidRDefault="00EA728B" w:rsidP="00F4122B"/>
        </w:tc>
        <w:tc>
          <w:tcPr>
            <w:tcW w:w="1276" w:type="dxa"/>
            <w:vAlign w:val="center"/>
          </w:tcPr>
          <w:p w:rsidR="00EA728B" w:rsidRDefault="00EA728B" w:rsidP="00F4122B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EA728B" w:rsidRDefault="00EA728B" w:rsidP="00F4122B">
            <w:pPr>
              <w:pStyle w:val="20"/>
            </w:pPr>
            <w:r>
              <w:t>职能部门满意度</w:t>
            </w:r>
          </w:p>
        </w:tc>
        <w:tc>
          <w:tcPr>
            <w:tcW w:w="3430" w:type="dxa"/>
            <w:vAlign w:val="center"/>
          </w:tcPr>
          <w:p w:rsidR="00EA728B" w:rsidRDefault="00EA728B" w:rsidP="00F4122B">
            <w:pPr>
              <w:pStyle w:val="20"/>
            </w:pPr>
            <w:r>
              <w:t>职能部门满意度</w:t>
            </w:r>
          </w:p>
        </w:tc>
        <w:tc>
          <w:tcPr>
            <w:tcW w:w="2551" w:type="dxa"/>
            <w:vAlign w:val="center"/>
          </w:tcPr>
          <w:p w:rsidR="00EA728B" w:rsidRDefault="00EA728B" w:rsidP="00F4122B">
            <w:pPr>
              <w:pStyle w:val="20"/>
            </w:pPr>
            <w:r>
              <w:t>≥90%</w:t>
            </w:r>
          </w:p>
        </w:tc>
      </w:tr>
    </w:tbl>
    <w:p w:rsidR="00EA728B" w:rsidRDefault="00EA728B" w:rsidP="00EA728B">
      <w:pPr>
        <w:sectPr w:rsidR="00EA728B" w:rsidSect="00EE546D">
          <w:pgSz w:w="11900" w:h="16840"/>
          <w:pgMar w:top="1984" w:right="1304" w:bottom="1134" w:left="1304" w:header="720" w:footer="720" w:gutter="0"/>
          <w:cols w:space="720"/>
        </w:sectPr>
      </w:pPr>
    </w:p>
    <w:p w:rsidR="00EA695F" w:rsidRDefault="00EA695F" w:rsidP="00EA728B">
      <w:pPr>
        <w:ind w:firstLine="560"/>
        <w:outlineLvl w:val="3"/>
      </w:pPr>
      <w:bookmarkStart w:id="4" w:name="_GoBack"/>
      <w:bookmarkEnd w:id="4"/>
    </w:p>
    <w:sectPr w:rsidR="00EA695F">
      <w:footerReference w:type="even" r:id="rId7"/>
      <w:footerReference w:type="default" r:id="rId8"/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2A38" w:rsidRDefault="00CB2A38">
      <w:r>
        <w:separator/>
      </w:r>
    </w:p>
  </w:endnote>
  <w:endnote w:type="continuationSeparator" w:id="0">
    <w:p w:rsidR="00CB2A38" w:rsidRDefault="00CB2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95F" w:rsidRDefault="00CB2A38">
    <w:r>
      <w:fldChar w:fldCharType="begin"/>
    </w:r>
    <w:r>
      <w:instrText>PAGE "page number"</w:instrText>
    </w:r>
    <w:r>
      <w:fldChar w:fldCharType="separate"/>
    </w:r>
    <w:r w:rsidR="00EA728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95F" w:rsidRDefault="00CB2A38">
    <w:pPr>
      <w:jc w:val="right"/>
    </w:pPr>
    <w:r>
      <w:fldChar w:fldCharType="begin"/>
    </w:r>
    <w:r>
      <w:instrText>PAGE "page number"</w:instrText>
    </w:r>
    <w:r>
      <w:fldChar w:fldCharType="separate"/>
    </w:r>
    <w:r w:rsidR="00EA728B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2A38" w:rsidRDefault="00CB2A38">
      <w:r>
        <w:separator/>
      </w:r>
    </w:p>
  </w:footnote>
  <w:footnote w:type="continuationSeparator" w:id="0">
    <w:p w:rsidR="00CB2A38" w:rsidRDefault="00CB2A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NotTrackMove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1E"/>
    <w:rsid w:val="001C0285"/>
    <w:rsid w:val="007F77BE"/>
    <w:rsid w:val="00CB2A38"/>
    <w:rsid w:val="00CE241E"/>
    <w:rsid w:val="00D331BB"/>
    <w:rsid w:val="00E51673"/>
    <w:rsid w:val="00EA695F"/>
    <w:rsid w:val="00EA728B"/>
    <w:rsid w:val="6FFF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EDA360C-D518-4306-A2B0-B8FDCBEC3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semiHidden="1" w:uiPriority="39" w:unhideWhenUsed="1"/>
    <w:lsdException w:name="toc 4" w:uiPriority="0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qFormat/>
    <w:pPr>
      <w:spacing w:before="120"/>
    </w:pPr>
    <w:rPr>
      <w:rFonts w:eastAsia="方正仿宋_GBK"/>
      <w:color w:val="000000"/>
      <w:sz w:val="28"/>
    </w:rPr>
  </w:style>
  <w:style w:type="paragraph" w:styleId="4">
    <w:name w:val="toc 4"/>
    <w:basedOn w:val="a"/>
    <w:next w:val="a"/>
    <w:qFormat/>
    <w:pPr>
      <w:ind w:left="720"/>
    </w:pPr>
  </w:style>
  <w:style w:type="paragraph" w:styleId="2">
    <w:name w:val="toc 2"/>
    <w:basedOn w:val="a"/>
    <w:next w:val="a"/>
    <w:qFormat/>
    <w:pPr>
      <w:ind w:left="240"/>
    </w:pPr>
  </w:style>
  <w:style w:type="table" w:styleId="a3">
    <w:name w:val="Table Grid"/>
    <w:basedOn w:val="a1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40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0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0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371</Words>
  <Characters>2121</Characters>
  <Application>Microsoft Office Word</Application>
  <DocSecurity>0</DocSecurity>
  <Lines>17</Lines>
  <Paragraphs>4</Paragraphs>
  <ScaleCrop>false</ScaleCrop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admin</cp:lastModifiedBy>
  <cp:revision>4</cp:revision>
  <dcterms:created xsi:type="dcterms:W3CDTF">2024-02-19T19:52:00Z</dcterms:created>
  <dcterms:modified xsi:type="dcterms:W3CDTF">2024-02-27T04:02:00Z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