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54C24" w:rsidRDefault="00C54C24">
      <w:pPr>
        <w:autoSpaceDE w:val="0"/>
        <w:autoSpaceDN w:val="0"/>
        <w:adjustRightInd w:val="0"/>
        <w:jc w:val="center"/>
        <w:rPr>
          <w:rFonts w:ascii="Times New Roman" w:eastAsia="方正小标宋简体" w:hAnsi="Times New Roman" w:cs="方正小标宋简体"/>
          <w:kern w:val="0"/>
          <w:sz w:val="48"/>
          <w:szCs w:val="48"/>
          <w:lang w:val="zh-CN"/>
        </w:rPr>
      </w:pPr>
    </w:p>
    <w:p w:rsidR="00C37C6A" w:rsidRDefault="003658A3">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中共中新天津生态城纪律检查委员会</w:t>
      </w:r>
    </w:p>
    <w:p w:rsidR="00C54C24" w:rsidRDefault="003658A3">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54C24" w:rsidRDefault="00C54C24">
      <w:pPr>
        <w:autoSpaceDE w:val="0"/>
        <w:autoSpaceDN w:val="0"/>
        <w:adjustRightInd w:val="0"/>
        <w:spacing w:line="580" w:lineRule="exact"/>
        <w:jc w:val="center"/>
        <w:rPr>
          <w:rFonts w:ascii="Times New Roman" w:eastAsia="黑体" w:hAnsi="Times New Roman" w:cs="黑体"/>
          <w:sz w:val="30"/>
          <w:szCs w:val="30"/>
        </w:rPr>
      </w:pPr>
    </w:p>
    <w:p w:rsidR="00C54C24" w:rsidRDefault="00C54C24">
      <w:pPr>
        <w:autoSpaceDE w:val="0"/>
        <w:autoSpaceDN w:val="0"/>
        <w:adjustRightInd w:val="0"/>
        <w:spacing w:line="580" w:lineRule="exact"/>
        <w:jc w:val="center"/>
        <w:rPr>
          <w:rFonts w:ascii="Times New Roman" w:eastAsia="黑体" w:hAnsi="Times New Roman" w:cs="黑体"/>
          <w:sz w:val="30"/>
          <w:szCs w:val="30"/>
        </w:rPr>
      </w:pPr>
    </w:p>
    <w:p w:rsidR="00C54C24" w:rsidRDefault="00C54C24">
      <w:pPr>
        <w:autoSpaceDE w:val="0"/>
        <w:autoSpaceDN w:val="0"/>
        <w:adjustRightInd w:val="0"/>
        <w:spacing w:line="580" w:lineRule="exact"/>
        <w:jc w:val="center"/>
        <w:rPr>
          <w:rFonts w:ascii="Times New Roman" w:eastAsia="黑体" w:hAnsi="Times New Roman" w:cs="黑体"/>
          <w:sz w:val="30"/>
          <w:szCs w:val="30"/>
        </w:rPr>
      </w:pPr>
    </w:p>
    <w:p w:rsidR="00C54C24" w:rsidRDefault="00C54C24">
      <w:pPr>
        <w:autoSpaceDE w:val="0"/>
        <w:autoSpaceDN w:val="0"/>
        <w:adjustRightInd w:val="0"/>
        <w:spacing w:line="580" w:lineRule="exact"/>
        <w:jc w:val="center"/>
        <w:rPr>
          <w:rFonts w:ascii="Times New Roman" w:eastAsia="黑体" w:hAnsi="Times New Roman" w:cs="黑体"/>
          <w:sz w:val="30"/>
          <w:szCs w:val="30"/>
        </w:rPr>
      </w:pPr>
    </w:p>
    <w:p w:rsidR="00C54C24" w:rsidRDefault="00C54C24">
      <w:pPr>
        <w:autoSpaceDE w:val="0"/>
        <w:autoSpaceDN w:val="0"/>
        <w:adjustRightInd w:val="0"/>
        <w:spacing w:line="580" w:lineRule="exact"/>
        <w:jc w:val="center"/>
        <w:rPr>
          <w:rFonts w:ascii="Times New Roman" w:eastAsia="黑体" w:hAnsi="Times New Roman" w:cs="黑体"/>
          <w:sz w:val="30"/>
          <w:szCs w:val="30"/>
        </w:rPr>
      </w:pPr>
    </w:p>
    <w:p w:rsidR="00C54C24" w:rsidRDefault="003658A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54C24" w:rsidRDefault="003658A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54C24" w:rsidRDefault="00C54C24">
      <w:pPr>
        <w:autoSpaceDE w:val="0"/>
        <w:autoSpaceDN w:val="0"/>
        <w:adjustRightInd w:val="0"/>
        <w:spacing w:line="600" w:lineRule="exact"/>
        <w:jc w:val="left"/>
        <w:rPr>
          <w:rFonts w:ascii="Times New Roman" w:eastAsia="黑体" w:hAnsi="Times New Roman" w:cs="黑体"/>
          <w:kern w:val="0"/>
          <w:sz w:val="30"/>
          <w:szCs w:val="30"/>
        </w:rPr>
      </w:pPr>
    </w:p>
    <w:p w:rsidR="00C54C24" w:rsidRDefault="003658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54C24" w:rsidRDefault="003658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54C24" w:rsidRDefault="003658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54C24" w:rsidRDefault="003658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54C24" w:rsidRDefault="003658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54C24" w:rsidRDefault="003658A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54C24" w:rsidRDefault="003658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54C24" w:rsidRDefault="003658A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54C24" w:rsidRDefault="003658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共中新天津生态城纪律检查委员会和监察专员办公室合署办公，下设办公室、纪检监察室两个内设机构。办公室主要负责文件起草、印发、机要通信、保密档案、行政事务、考勤、考核等工作；负责预算编制、经费开支记录、固定资产管理、办公用品管理等财务和资产管理工作；负责日常监督、牵头组织专项治理活动和监督检查工作；负责按照党委授权组织开展巡察工作；负责组织协调全区党风廉政建设和反腐败宣传教育以及廉政文化建设工作；负责对查办案件全过程的监督检查及领导交办的其他各项工作。纪检监察室主要负责监督检查管委会各部门领导干部和工作人员遵守和执行党的章程和其他党内法规，国家法律法规，依法履职、</w:t>
      </w:r>
      <w:proofErr w:type="gramStart"/>
      <w:r>
        <w:rPr>
          <w:rFonts w:ascii="Times New Roman" w:eastAsia="仿宋_GB2312" w:hAnsi="Times New Roman" w:cs="仿宋_GB2312" w:hint="eastAsia"/>
          <w:sz w:val="30"/>
          <w:szCs w:val="30"/>
        </w:rPr>
        <w:t>秉</w:t>
      </w:r>
      <w:proofErr w:type="gramEnd"/>
      <w:r>
        <w:rPr>
          <w:rFonts w:ascii="Times New Roman" w:eastAsia="仿宋_GB2312" w:hAnsi="Times New Roman" w:cs="仿宋_GB2312" w:hint="eastAsia"/>
          <w:sz w:val="30"/>
          <w:szCs w:val="30"/>
        </w:rPr>
        <w:t>公用权、廉洁从政从业以及道德操守等方面的情况，指导、检查、督促基层纪委落实纪检责任；负责接待群众来访，处理群众来信和电话网络举报事项等，受理对党的组织、党员和监察对象违反党纪、职务违法行为的检举、控告；负责问题线索调查、处置等，对涉嫌严重违纪问题线索的立案审查，并提出处理建议；负责对监督检查工作全过程进行监督管理，履行案件线索管理、组织协调、监督检查、督促办理、统计分析等职责；统一受理区纪委监委等有关单位移交的相关问题线索以及监督检查下级纪检组织线索处置、备案及案件查办报告等；受理生态城管委会直属企事业单位纪检机构问题</w:t>
      </w:r>
      <w:r>
        <w:rPr>
          <w:rFonts w:ascii="Times New Roman" w:eastAsia="仿宋_GB2312" w:hAnsi="Times New Roman" w:cs="仿宋_GB2312" w:hint="eastAsia"/>
          <w:sz w:val="30"/>
          <w:szCs w:val="30"/>
        </w:rPr>
        <w:lastRenderedPageBreak/>
        <w:t>线索处置和案件查办报告；负责党风廉政意见回复及领导交办的其他各项工作。</w:t>
      </w:r>
    </w:p>
    <w:p w:rsidR="00C54C24" w:rsidRDefault="003658A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54C24" w:rsidRDefault="003658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中共中新天津生态城纪律检查委员会内设</w:t>
      </w:r>
      <w:r>
        <w:rPr>
          <w:rFonts w:ascii="Times New Roman" w:eastAsia="仿宋_GB2312" w:hAnsi="Times New Roman" w:cs="仿宋_GB2312" w:hint="eastAsia"/>
          <w:sz w:val="30"/>
          <w:szCs w:val="30"/>
        </w:rPr>
        <w:t>2</w:t>
      </w:r>
      <w:r w:rsidR="00B05152">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室；纳入中共中新天津生态城纪律检查委员会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54C24" w:rsidRDefault="003658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中共中新天津生态城纪律检查委员会本级。</w:t>
      </w:r>
    </w:p>
    <w:p w:rsidR="00C54C24" w:rsidRDefault="003658A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54C24" w:rsidRDefault="003658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C54C24" w:rsidRDefault="00C54C2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54C24" w:rsidRDefault="003658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54C24" w:rsidRDefault="003658A3">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C54C24" w:rsidRDefault="003658A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54C24"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C54C24" w:rsidRDefault="00C54C24">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3658A3" w:rsidRPr="003658A3" w:rsidRDefault="003658A3">
      <w:pPr>
        <w:autoSpaceDE w:val="0"/>
        <w:autoSpaceDN w:val="0"/>
        <w:adjustRightInd w:val="0"/>
        <w:spacing w:line="600" w:lineRule="exact"/>
        <w:ind w:firstLine="601"/>
        <w:jc w:val="left"/>
        <w:rPr>
          <w:rFonts w:ascii="Times New Roman" w:eastAsia="仿宋_GB2312" w:hAnsi="Times New Roman" w:cs="仿宋_GB2312"/>
          <w:sz w:val="30"/>
          <w:szCs w:val="30"/>
        </w:rPr>
      </w:pPr>
    </w:p>
    <w:p w:rsidR="00C54C24" w:rsidRDefault="003658A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C54C24" w:rsidRDefault="00C54C24">
      <w:pPr>
        <w:autoSpaceDE w:val="0"/>
        <w:autoSpaceDN w:val="0"/>
        <w:adjustRightInd w:val="0"/>
        <w:spacing w:line="580" w:lineRule="exact"/>
        <w:ind w:firstLine="600"/>
        <w:jc w:val="left"/>
        <w:rPr>
          <w:rFonts w:ascii="Times New Roman" w:eastAsia="黑体" w:hAnsi="Times New Roman" w:cs="黑体"/>
          <w:sz w:val="30"/>
          <w:szCs w:val="30"/>
          <w:lang w:val="zh-CN"/>
        </w:rPr>
      </w:pP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54C24" w:rsidRDefault="003658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中共中新天津生态城纪律检查委员会</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3,380,626.56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564,915.04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：依据部门工作实际，部门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年工作人员减少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3,380,626.56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564,915.04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：依据部门工作实际，部门</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年工作人员减少</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人。</w:t>
      </w:r>
    </w:p>
    <w:p w:rsidR="00C54C24" w:rsidRDefault="003658A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3,380,626.56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B05152">
        <w:rPr>
          <w:rFonts w:ascii="Times New Roman" w:eastAsia="宋体" w:hAnsi="Times New Roman" w:cs="Times New Roman" w:hint="eastAsia"/>
          <w:sz w:val="30"/>
          <w:szCs w:val="30"/>
        </w:rPr>
        <w:t>。</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54C24" w:rsidRDefault="003658A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3,380,626.56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564,915.04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部门实际工作人员数量减少</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人。</w:t>
      </w:r>
    </w:p>
    <w:p w:rsidR="00C54C24" w:rsidRDefault="003658A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3,180,812.90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94.09%</w:t>
      </w:r>
      <w:r>
        <w:rPr>
          <w:rFonts w:ascii="Times New Roman" w:eastAsia="仿宋_GB2312" w:hAnsi="Times New Roman" w:cs="仿宋_GB2312" w:hint="eastAsia"/>
          <w:sz w:val="30"/>
          <w:szCs w:val="30"/>
        </w:rPr>
        <w:t>；</w:t>
      </w:r>
    </w:p>
    <w:p w:rsidR="00C54C24" w:rsidRDefault="003658A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199,813.66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5.91%</w:t>
      </w:r>
      <w:r w:rsidR="00B05152">
        <w:rPr>
          <w:rFonts w:ascii="Times New Roman" w:eastAsia="仿宋_GB2312" w:hAnsi="Times New Roman" w:cs="仿宋_GB2312" w:hint="eastAsia"/>
          <w:sz w:val="30"/>
          <w:szCs w:val="30"/>
        </w:rPr>
        <w:t>。</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54C24" w:rsidRDefault="003658A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3,380,626.56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w:t>
      </w:r>
      <w:r>
        <w:rPr>
          <w:rFonts w:ascii="Times New Roman" w:eastAsia="仿宋_GB2312" w:hAnsi="Times New Roman" w:cs="仿宋_GB2312" w:hint="eastAsia"/>
          <w:sz w:val="30"/>
          <w:szCs w:val="30"/>
        </w:rPr>
        <w:lastRenderedPageBreak/>
        <w:t>计各减少</w:t>
      </w:r>
      <w:r>
        <w:rPr>
          <w:rFonts w:ascii="Times New Roman" w:eastAsia="仿宋_GB2312" w:hAnsi="Times New Roman" w:cs="仿宋_GB2312" w:hint="eastAsia"/>
          <w:sz w:val="30"/>
          <w:szCs w:val="30"/>
        </w:rPr>
        <w:t>564,915.04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14.32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部门实际工作人员数量减少。</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54C24" w:rsidRDefault="003658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54C24" w:rsidRDefault="003658A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3,380,626.56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564,915.04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：依据部门工作实际，部门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年工作人员减少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rsidR="00C54C24" w:rsidRDefault="003658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54C24" w:rsidRDefault="003658A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3,380,626.56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一般公共服务支出（类）支出</w:t>
      </w:r>
      <w:r>
        <w:rPr>
          <w:rFonts w:ascii="Times New Roman" w:eastAsia="仿宋_GB2312" w:hAnsi="Times New Roman" w:cs="仿宋_GB2312" w:hint="eastAsia"/>
          <w:sz w:val="30"/>
          <w:szCs w:val="30"/>
        </w:rPr>
        <w:t>2,984,262.22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88.28%</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280,625.04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8.30%</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115,739.30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3.42%</w:t>
      </w:r>
      <w:r>
        <w:rPr>
          <w:rFonts w:ascii="Times New Roman" w:eastAsia="仿宋_GB2312" w:hAnsi="Times New Roman" w:cs="仿宋_GB2312" w:hint="eastAsia"/>
          <w:sz w:val="30"/>
          <w:szCs w:val="30"/>
        </w:rPr>
        <w:t>。</w:t>
      </w:r>
    </w:p>
    <w:p w:rsidR="00C54C24" w:rsidRDefault="003658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5,104,377.54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3,380,626.56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66.23%</w:t>
      </w:r>
      <w:r>
        <w:rPr>
          <w:rFonts w:ascii="Times New Roman" w:eastAsia="仿宋_GB2312" w:hAnsi="Times New Roman" w:cs="仿宋_GB2312" w:hint="eastAsia"/>
          <w:kern w:val="0"/>
          <w:sz w:val="30"/>
          <w:szCs w:val="30"/>
        </w:rPr>
        <w:t>。其中：</w:t>
      </w:r>
    </w:p>
    <w:p w:rsidR="00C54C24" w:rsidRDefault="003658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一般公共服务支出（类）纪检监察事务（款）行政运行（项）年初预算为</w:t>
      </w:r>
      <w:r>
        <w:rPr>
          <w:rFonts w:ascii="Times New Roman" w:eastAsia="仿宋_GB2312" w:hAnsi="Times New Roman" w:cs="仿宋_GB2312" w:hint="eastAsia"/>
          <w:sz w:val="30"/>
          <w:szCs w:val="30"/>
        </w:rPr>
        <w:t>4,114,777.54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2,784,448.56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67.67%</w:t>
      </w:r>
      <w:r>
        <w:rPr>
          <w:rFonts w:ascii="Times New Roman" w:eastAsia="仿宋_GB2312" w:hAnsi="Times New Roman" w:cs="仿宋_GB2312" w:hint="eastAsia"/>
          <w:sz w:val="30"/>
          <w:szCs w:val="30"/>
        </w:rPr>
        <w:t>，决算数小于年初预算数的主要原因是依据年度工作开展实际，部门实际工作人员减少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2. </w:t>
      </w:r>
      <w:r>
        <w:rPr>
          <w:rFonts w:ascii="Times New Roman" w:eastAsia="仿宋_GB2312" w:hAnsi="Times New Roman" w:cs="仿宋_GB2312" w:hint="eastAsia"/>
          <w:sz w:val="30"/>
          <w:szCs w:val="30"/>
        </w:rPr>
        <w:t>一般公共服务支出（类）纪检监察事务（款）一般行政管理事务（项）年初预算为</w:t>
      </w:r>
      <w:r>
        <w:rPr>
          <w:rFonts w:ascii="Times New Roman" w:eastAsia="仿宋_GB2312" w:hAnsi="Times New Roman" w:cs="仿宋_GB2312" w:hint="eastAsia"/>
          <w:sz w:val="30"/>
          <w:szCs w:val="30"/>
        </w:rPr>
        <w:t xml:space="preserve">500,000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199,813.66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39.96%</w:t>
      </w:r>
      <w:r>
        <w:rPr>
          <w:rFonts w:ascii="Times New Roman" w:eastAsia="仿宋_GB2312" w:hAnsi="Times New Roman" w:cs="仿宋_GB2312" w:hint="eastAsia"/>
          <w:sz w:val="30"/>
          <w:szCs w:val="30"/>
        </w:rPr>
        <w:t>，决算数小于年初预算数的主要原因是依据年度工作实际，未开展专项纪检案件查办、全脱产巡察等工作。</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230,400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187,083.36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81.20 %</w:t>
      </w:r>
      <w:r>
        <w:rPr>
          <w:rFonts w:ascii="Times New Roman" w:eastAsia="仿宋_GB2312" w:hAnsi="Times New Roman" w:cs="仿宋_GB2312" w:hint="eastAsia"/>
          <w:sz w:val="30"/>
          <w:szCs w:val="30"/>
        </w:rPr>
        <w:t>，决算数小于年初预算数的主要原因是部门实际工作人员减少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115,200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93,541.68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81.20%</w:t>
      </w:r>
      <w:r>
        <w:rPr>
          <w:rFonts w:ascii="Times New Roman" w:eastAsia="仿宋_GB2312" w:hAnsi="Times New Roman" w:cs="仿宋_GB2312" w:hint="eastAsia"/>
          <w:sz w:val="30"/>
          <w:szCs w:val="30"/>
        </w:rPr>
        <w:t>，决算数小于年初预算数的主要原因是部门实际工作人员减少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卫生健康支出（类）行政单位医疗（款）行政单位医疗（项）年初预算为</w:t>
      </w:r>
      <w:r>
        <w:rPr>
          <w:rFonts w:ascii="Times New Roman" w:eastAsia="仿宋_GB2312" w:hAnsi="Times New Roman" w:cs="仿宋_GB2312" w:hint="eastAsia"/>
          <w:sz w:val="30"/>
          <w:szCs w:val="30"/>
        </w:rPr>
        <w:t>144,000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115,739.3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80.37%</w:t>
      </w:r>
      <w:r>
        <w:rPr>
          <w:rFonts w:ascii="Times New Roman" w:eastAsia="仿宋_GB2312" w:hAnsi="Times New Roman" w:cs="仿宋_GB2312" w:hint="eastAsia"/>
          <w:sz w:val="30"/>
          <w:szCs w:val="30"/>
        </w:rPr>
        <w:t>，决算数小于年初预算数的主要原因是部门实际工作人员减少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54C24" w:rsidRDefault="003658A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3,180,812.90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612,400.30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依据部门日常业务工作开展实际以及部门实际工作人员减少。</w:t>
      </w:r>
      <w:r>
        <w:rPr>
          <w:rFonts w:ascii="Times New Roman" w:eastAsia="仿宋_GB2312" w:hAnsi="Times New Roman" w:cs="仿宋_GB2312" w:hint="eastAsia"/>
          <w:kern w:val="0"/>
          <w:sz w:val="30"/>
          <w:szCs w:val="30"/>
        </w:rPr>
        <w:t>其中：</w:t>
      </w:r>
    </w:p>
    <w:p w:rsidR="00C54C24" w:rsidRDefault="003658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3,078,455.78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C54C24" w:rsidRDefault="003658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102,357.12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办公费、印刷费、邮电费、差旅费、公务接待费、其他交通费用、其他商品和服务支出。</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54C24" w:rsidRDefault="003658A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54C24" w:rsidRDefault="003658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54C24" w:rsidRDefault="003658A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54C24" w:rsidRDefault="003658A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760.00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760.00</w:t>
      </w:r>
      <w:r>
        <w:rPr>
          <w:rFonts w:ascii="Times New Roman" w:eastAsia="仿宋_GB2312" w:hAnsi="Times New Roman" w:cs="仿宋_GB2312" w:hint="eastAsia"/>
          <w:kern w:val="0"/>
          <w:sz w:val="30"/>
          <w:szCs w:val="30"/>
        </w:rPr>
        <w:t>元；较上年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70.00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8.43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根据案件查办谈话工作实际需要，从其他科目调剂指标用于公务接待</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依</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年工作实际情况，接待费用减少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公务接待用餐人数减少。</w:t>
      </w:r>
    </w:p>
    <w:p w:rsidR="00C54C24" w:rsidRDefault="003658A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本年度未使用财政拨款经费列支因公出国（境）费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p>
    <w:p w:rsidR="00C54C24" w:rsidRDefault="003658A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54C24" w:rsidRDefault="003658A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本年度未使用财政拨款经费列支公务用车购置及运行维护费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本年度和上年度均未用财政拨款经费列支公务用车购置及运行维护费。</w:t>
      </w:r>
      <w:r>
        <w:rPr>
          <w:rFonts w:ascii="Times New Roman" w:eastAsia="仿宋_GB2312" w:hAnsi="Times New Roman" w:cs="仿宋_GB2312" w:hint="eastAsia"/>
          <w:kern w:val="0"/>
          <w:sz w:val="30"/>
          <w:szCs w:val="30"/>
        </w:rPr>
        <w:t>其中：</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本年度未使用财政拨款经费列支公务用车运行维护费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本年度和上年度均未使用财政拨款经费列支公务用车运行维护费。</w:t>
      </w:r>
    </w:p>
    <w:p w:rsidR="00C54C24" w:rsidRDefault="003658A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本年度未使用财政拨款经费列支公务用车购置费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本年度和上年度均未使用财政拨款经费列支公务用车购置费。</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54C24" w:rsidRDefault="003658A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760.00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760.00</w:t>
      </w:r>
      <w:r>
        <w:rPr>
          <w:rFonts w:ascii="Times New Roman" w:eastAsia="仿宋_GB2312" w:hAnsi="Times New Roman" w:cs="仿宋_GB2312" w:hint="eastAsia"/>
          <w:kern w:val="0"/>
          <w:sz w:val="30"/>
          <w:szCs w:val="30"/>
        </w:rPr>
        <w:t>元；较上年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70.00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8.43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根据案件查办谈话工作实际需要，从其他科目调剂指标用于公务接待</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依</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年工作实际情况，接待费用减少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公务接待用餐人数减少。</w:t>
      </w:r>
    </w:p>
    <w:p w:rsidR="00C54C24" w:rsidRDefault="003658A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36</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38</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54C24" w:rsidRDefault="003658A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中共中新天津生态城纪律检查委员会</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102,357.12</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年减少</w:t>
      </w:r>
      <w:r>
        <w:rPr>
          <w:rFonts w:ascii="Times New Roman" w:eastAsia="仿宋_GB2312" w:hAnsi="Times New Roman" w:cs="仿宋_GB2312" w:hint="eastAsia"/>
          <w:kern w:val="0"/>
          <w:sz w:val="30"/>
          <w:szCs w:val="30"/>
        </w:rPr>
        <w:t>95,849.22</w:t>
      </w:r>
      <w:r>
        <w:rPr>
          <w:rFonts w:ascii="Times New Roman" w:eastAsia="仿宋_GB2312" w:hAnsi="Times New Roman" w:cs="仿宋_GB2312" w:hint="eastAsia"/>
          <w:kern w:val="0"/>
          <w:sz w:val="30"/>
          <w:szCs w:val="30"/>
        </w:rPr>
        <w:t>元，降低</w:t>
      </w:r>
      <w:r>
        <w:rPr>
          <w:rFonts w:ascii="Times New Roman" w:eastAsia="仿宋_GB2312" w:hAnsi="Times New Roman" w:cs="仿宋_GB2312" w:hint="eastAsia"/>
          <w:kern w:val="0"/>
          <w:sz w:val="30"/>
          <w:szCs w:val="30"/>
        </w:rPr>
        <w:t>48.36</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年度实际工作人员减少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rsidR="00C54C24" w:rsidRDefault="00C54C24">
      <w:pPr>
        <w:autoSpaceDE w:val="0"/>
        <w:autoSpaceDN w:val="0"/>
        <w:adjustRightInd w:val="0"/>
        <w:spacing w:line="600" w:lineRule="exact"/>
        <w:ind w:firstLine="600"/>
        <w:jc w:val="left"/>
        <w:rPr>
          <w:rFonts w:ascii="Times New Roman" w:eastAsia="仿宋_GB2312" w:hAnsi="Times New Roman" w:cs="仿宋_GB2312"/>
          <w:sz w:val="30"/>
          <w:szCs w:val="30"/>
        </w:rPr>
      </w:pP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54C24" w:rsidRDefault="003658A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54C24" w:rsidRDefault="003658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中共中新天津生态城纪律检查委员会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个区级项目开展绩效自评，涉及金额</w:t>
      </w:r>
      <w:r w:rsidR="00B05152">
        <w:rPr>
          <w:rFonts w:ascii="Times New Roman" w:eastAsia="仿宋_GB2312" w:hAnsi="Times New Roman" w:cs="仿宋_GB2312"/>
          <w:sz w:val="30"/>
          <w:szCs w:val="30"/>
        </w:rPr>
        <w:t>500,000.00</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C54C24" w:rsidRDefault="003658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54C24" w:rsidRDefault="00C54C2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中共中新天津生态城纪律检查委员会不属于乡、镇、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C54C24" w:rsidRDefault="003658A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54C24" w:rsidRDefault="003658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54C24" w:rsidRDefault="00C54C2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54C24" w:rsidRDefault="003658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54C24" w:rsidRDefault="003658A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54C2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658A3"/>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05152"/>
    <w:rsid w:val="00B33C70"/>
    <w:rsid w:val="00B75228"/>
    <w:rsid w:val="00B811F1"/>
    <w:rsid w:val="00B81B9F"/>
    <w:rsid w:val="00BC763A"/>
    <w:rsid w:val="00BC7D6F"/>
    <w:rsid w:val="00BD3CAC"/>
    <w:rsid w:val="00BF697A"/>
    <w:rsid w:val="00C37C6A"/>
    <w:rsid w:val="00C52E77"/>
    <w:rsid w:val="00C54C24"/>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828</Words>
  <Characters>4720</Characters>
  <Application>Microsoft Office Word</Application>
  <DocSecurity>0</DocSecurity>
  <Lines>39</Lines>
  <Paragraphs>11</Paragraphs>
  <ScaleCrop>false</ScaleCrop>
  <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63</cp:revision>
  <dcterms:created xsi:type="dcterms:W3CDTF">2023-08-11T08:11:00Z</dcterms:created>
  <dcterms:modified xsi:type="dcterms:W3CDTF">2024-09-20T03:43:00Z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