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8CC" w:rsidRDefault="004C68CC">
      <w:pPr>
        <w:autoSpaceDE w:val="0"/>
        <w:autoSpaceDN w:val="0"/>
        <w:adjustRightInd w:val="0"/>
        <w:jc w:val="center"/>
        <w:rPr>
          <w:rFonts w:ascii="Times New Roman" w:eastAsia="方正小标宋简体" w:hAnsi="Times New Roman" w:cs="方正小标宋简体"/>
          <w:kern w:val="0"/>
          <w:sz w:val="48"/>
          <w:szCs w:val="48"/>
          <w:lang w:val="zh-CN"/>
        </w:rPr>
      </w:pPr>
    </w:p>
    <w:p w:rsidR="004C68CC" w:rsidRDefault="004C68CC">
      <w:pPr>
        <w:autoSpaceDE w:val="0"/>
        <w:autoSpaceDN w:val="0"/>
        <w:adjustRightInd w:val="0"/>
        <w:jc w:val="center"/>
        <w:rPr>
          <w:rFonts w:ascii="Times New Roman" w:eastAsia="方正小标宋简体" w:hAnsi="Times New Roman" w:cs="方正小标宋简体"/>
          <w:kern w:val="0"/>
          <w:sz w:val="48"/>
          <w:szCs w:val="48"/>
          <w:lang w:val="zh-CN"/>
        </w:rPr>
      </w:pPr>
    </w:p>
    <w:p w:rsidR="004C68CC" w:rsidRDefault="004C68CC">
      <w:pPr>
        <w:autoSpaceDE w:val="0"/>
        <w:autoSpaceDN w:val="0"/>
        <w:adjustRightInd w:val="0"/>
        <w:jc w:val="center"/>
        <w:rPr>
          <w:rFonts w:ascii="Times New Roman" w:eastAsia="方正小标宋简体" w:hAnsi="Times New Roman" w:cs="方正小标宋简体"/>
          <w:kern w:val="0"/>
          <w:sz w:val="48"/>
          <w:szCs w:val="48"/>
          <w:lang w:val="zh-CN"/>
        </w:rPr>
      </w:pPr>
    </w:p>
    <w:p w:rsidR="004C68CC" w:rsidRDefault="004C68CC">
      <w:pPr>
        <w:autoSpaceDE w:val="0"/>
        <w:autoSpaceDN w:val="0"/>
        <w:adjustRightInd w:val="0"/>
        <w:jc w:val="center"/>
        <w:rPr>
          <w:rFonts w:ascii="Times New Roman" w:eastAsia="方正小标宋简体" w:hAnsi="Times New Roman" w:cs="方正小标宋简体"/>
          <w:kern w:val="0"/>
          <w:sz w:val="48"/>
          <w:szCs w:val="48"/>
          <w:lang w:val="zh-CN"/>
        </w:rPr>
      </w:pPr>
    </w:p>
    <w:p w:rsidR="004C68CC" w:rsidRDefault="004C68CC">
      <w:pPr>
        <w:autoSpaceDE w:val="0"/>
        <w:autoSpaceDN w:val="0"/>
        <w:adjustRightInd w:val="0"/>
        <w:jc w:val="center"/>
        <w:rPr>
          <w:rFonts w:ascii="Times New Roman" w:eastAsia="方正小标宋简体" w:hAnsi="Times New Roman" w:cs="方正小标宋简体"/>
          <w:kern w:val="0"/>
          <w:sz w:val="48"/>
          <w:szCs w:val="48"/>
          <w:lang w:val="zh-CN"/>
        </w:rPr>
      </w:pPr>
    </w:p>
    <w:p w:rsidR="004C68CC" w:rsidRDefault="004C68CC">
      <w:pPr>
        <w:autoSpaceDE w:val="0"/>
        <w:autoSpaceDN w:val="0"/>
        <w:adjustRightInd w:val="0"/>
        <w:jc w:val="center"/>
        <w:rPr>
          <w:rFonts w:ascii="Times New Roman" w:eastAsia="方正小标宋简体" w:hAnsi="Times New Roman" w:cs="方正小标宋简体"/>
          <w:kern w:val="0"/>
          <w:sz w:val="48"/>
          <w:szCs w:val="48"/>
          <w:lang w:val="zh-CN"/>
        </w:rPr>
      </w:pPr>
    </w:p>
    <w:p w:rsidR="004C68CC" w:rsidRDefault="004C68CC">
      <w:pPr>
        <w:autoSpaceDE w:val="0"/>
        <w:autoSpaceDN w:val="0"/>
        <w:adjustRightInd w:val="0"/>
        <w:jc w:val="center"/>
        <w:rPr>
          <w:rFonts w:ascii="Times New Roman" w:eastAsia="方正小标宋简体" w:hAnsi="Times New Roman" w:cs="方正小标宋简体"/>
          <w:kern w:val="0"/>
          <w:sz w:val="48"/>
          <w:szCs w:val="48"/>
          <w:lang w:val="zh-CN"/>
        </w:rPr>
      </w:pPr>
    </w:p>
    <w:p w:rsidR="004C68CC" w:rsidRDefault="004C68CC">
      <w:pPr>
        <w:autoSpaceDE w:val="0"/>
        <w:autoSpaceDN w:val="0"/>
        <w:adjustRightInd w:val="0"/>
        <w:jc w:val="center"/>
        <w:rPr>
          <w:rFonts w:ascii="Times New Roman" w:eastAsia="方正小标宋简体" w:hAnsi="Times New Roman" w:cs="方正小标宋简体"/>
          <w:kern w:val="0"/>
          <w:sz w:val="48"/>
          <w:szCs w:val="48"/>
          <w:lang w:val="zh-CN"/>
        </w:rPr>
      </w:pPr>
    </w:p>
    <w:p w:rsidR="00B07A77" w:rsidRDefault="00226886">
      <w:pPr>
        <w:autoSpaceDE w:val="0"/>
        <w:autoSpaceDN w:val="0"/>
        <w:adjustRightInd w:val="0"/>
        <w:jc w:val="center"/>
        <w:rPr>
          <w:rFonts w:ascii="Times New Roman" w:eastAsia="方正小标宋简体" w:hAnsi="Times New Roman" w:cs="方正小标宋简体" w:hint="eastAsia"/>
          <w:kern w:val="0"/>
          <w:sz w:val="48"/>
          <w:szCs w:val="48"/>
          <w:lang w:val="zh-CN"/>
        </w:rPr>
      </w:pPr>
      <w:r>
        <w:rPr>
          <w:rFonts w:ascii="Times New Roman" w:eastAsia="方正小标宋简体" w:hAnsi="Times New Roman" w:cs="方正小标宋简体" w:hint="eastAsia"/>
          <w:kern w:val="0"/>
          <w:sz w:val="48"/>
          <w:szCs w:val="48"/>
          <w:lang w:val="zh-CN"/>
        </w:rPr>
        <w:t>中新天津生态城新经济促进局</w:t>
      </w:r>
    </w:p>
    <w:p w:rsidR="004C68CC" w:rsidRDefault="00226886">
      <w:pPr>
        <w:autoSpaceDE w:val="0"/>
        <w:autoSpaceDN w:val="0"/>
        <w:adjustRightInd w:val="0"/>
        <w:jc w:val="center"/>
        <w:rPr>
          <w:rFonts w:ascii="Times New Roman" w:eastAsia="方正小标宋简体" w:hAnsi="Times New Roman" w:cs="方正小标宋简体"/>
          <w:kern w:val="0"/>
          <w:sz w:val="48"/>
          <w:szCs w:val="48"/>
          <w:lang w:val="zh-CN"/>
        </w:rPr>
      </w:pPr>
      <w:bookmarkStart w:id="0" w:name="_GoBack"/>
      <w:bookmarkEnd w:id="0"/>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4C68CC" w:rsidRDefault="004C68CC">
      <w:pPr>
        <w:autoSpaceDE w:val="0"/>
        <w:autoSpaceDN w:val="0"/>
        <w:adjustRightInd w:val="0"/>
        <w:spacing w:line="580" w:lineRule="exact"/>
        <w:jc w:val="center"/>
        <w:rPr>
          <w:rFonts w:ascii="Times New Roman" w:eastAsia="黑体" w:hAnsi="Times New Roman" w:cs="黑体"/>
          <w:sz w:val="30"/>
          <w:szCs w:val="30"/>
        </w:rPr>
      </w:pPr>
    </w:p>
    <w:p w:rsidR="004C68CC" w:rsidRDefault="004C68CC">
      <w:pPr>
        <w:autoSpaceDE w:val="0"/>
        <w:autoSpaceDN w:val="0"/>
        <w:adjustRightInd w:val="0"/>
        <w:spacing w:line="580" w:lineRule="exact"/>
        <w:jc w:val="center"/>
        <w:rPr>
          <w:rFonts w:ascii="Times New Roman" w:eastAsia="黑体" w:hAnsi="Times New Roman" w:cs="黑体"/>
          <w:sz w:val="30"/>
          <w:szCs w:val="30"/>
        </w:rPr>
      </w:pPr>
    </w:p>
    <w:p w:rsidR="004C68CC" w:rsidRDefault="004C68CC">
      <w:pPr>
        <w:autoSpaceDE w:val="0"/>
        <w:autoSpaceDN w:val="0"/>
        <w:adjustRightInd w:val="0"/>
        <w:spacing w:line="580" w:lineRule="exact"/>
        <w:jc w:val="center"/>
        <w:rPr>
          <w:rFonts w:ascii="Times New Roman" w:eastAsia="黑体" w:hAnsi="Times New Roman" w:cs="黑体"/>
          <w:sz w:val="30"/>
          <w:szCs w:val="30"/>
        </w:rPr>
      </w:pPr>
    </w:p>
    <w:p w:rsidR="004C68CC" w:rsidRDefault="004C68CC">
      <w:pPr>
        <w:autoSpaceDE w:val="0"/>
        <w:autoSpaceDN w:val="0"/>
        <w:adjustRightInd w:val="0"/>
        <w:spacing w:line="580" w:lineRule="exact"/>
        <w:jc w:val="center"/>
        <w:rPr>
          <w:rFonts w:ascii="Times New Roman" w:eastAsia="黑体" w:hAnsi="Times New Roman" w:cs="黑体"/>
          <w:sz w:val="30"/>
          <w:szCs w:val="30"/>
        </w:rPr>
      </w:pPr>
    </w:p>
    <w:p w:rsidR="004C68CC" w:rsidRDefault="004C68CC">
      <w:pPr>
        <w:autoSpaceDE w:val="0"/>
        <w:autoSpaceDN w:val="0"/>
        <w:adjustRightInd w:val="0"/>
        <w:spacing w:line="580" w:lineRule="exact"/>
        <w:jc w:val="center"/>
        <w:rPr>
          <w:rFonts w:ascii="Times New Roman" w:eastAsia="黑体" w:hAnsi="Times New Roman" w:cs="黑体"/>
          <w:sz w:val="30"/>
          <w:szCs w:val="30"/>
        </w:rPr>
      </w:pPr>
    </w:p>
    <w:p w:rsidR="004C68CC" w:rsidRDefault="0022688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4C68CC" w:rsidRDefault="0022688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4C68CC" w:rsidRDefault="004C68CC">
      <w:pPr>
        <w:autoSpaceDE w:val="0"/>
        <w:autoSpaceDN w:val="0"/>
        <w:adjustRightInd w:val="0"/>
        <w:spacing w:line="600" w:lineRule="exact"/>
        <w:jc w:val="left"/>
        <w:rPr>
          <w:rFonts w:ascii="Times New Roman" w:eastAsia="黑体" w:hAnsi="Times New Roman" w:cs="黑体"/>
          <w:kern w:val="0"/>
          <w:sz w:val="30"/>
          <w:szCs w:val="30"/>
        </w:rPr>
      </w:pPr>
    </w:p>
    <w:p w:rsidR="004C68CC" w:rsidRDefault="0022688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况</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4C68CC" w:rsidRDefault="0022688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4C68CC" w:rsidRDefault="0022688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4C68CC" w:rsidRDefault="0022688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4C68CC" w:rsidRDefault="0022688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4C68CC" w:rsidRDefault="00226886">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C68CC" w:rsidRDefault="0022688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况</w:t>
      </w:r>
    </w:p>
    <w:p w:rsidR="004C68CC" w:rsidRDefault="0022688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4C68CC" w:rsidRDefault="0022688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（一）贯彻执行国家、天津市、滨海新区有关招商引资、经济技术协作的方针、政策，研究制定本局业务范围内的产业发展规划及招商引资的具体政策和配套措施。</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（二）负责新经济领域创新项目招商及政策服务创新。负责新经济行业发展规划和政策研究。负责招商项目落地流程管控和跟踪服务。负责招商推介和宣传策划。</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（三）负责结合自身功能职责，开展招商引资工作，完成管委会下达的各项招商任务。</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（四）负责统筹和协调负责数字经济、绿色经济、平台经济、“互联网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”、重点产业链等产业的研究规划、产业促进、项目推动等工作。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（五）负责与产业内重点企业、产业主管部门等的联系和沟通，参与并组织相关活动。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（六）承担本领域安全生产管理责任。</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（七）承办党委、管委会交办的其他事项。</w:t>
      </w:r>
    </w:p>
    <w:p w:rsidR="004C68CC" w:rsidRDefault="0022688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4C68CC" w:rsidRDefault="0022688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中新天津生态城新经济促进局内设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个职能科室；纳入中新天津生态城新经济促进局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4C68CC" w:rsidRDefault="00CC4FA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1</w:t>
      </w:r>
      <w:r>
        <w:rPr>
          <w:rFonts w:ascii="Times New Roman" w:eastAsia="仿宋_GB2312" w:hAnsi="Times New Roman" w:cs="仿宋_GB2312" w:hint="eastAsia"/>
          <w:sz w:val="30"/>
          <w:szCs w:val="30"/>
        </w:rPr>
        <w:t>.</w:t>
      </w:r>
      <w:r w:rsidR="00226886">
        <w:rPr>
          <w:rFonts w:ascii="Times New Roman" w:eastAsia="仿宋_GB2312" w:hAnsi="Times New Roman" w:cs="仿宋_GB2312" w:hint="eastAsia"/>
          <w:sz w:val="30"/>
          <w:szCs w:val="30"/>
        </w:rPr>
        <w:t>中新天津生态城新经济促进局部门本级</w:t>
      </w:r>
    </w:p>
    <w:p w:rsidR="004C68CC" w:rsidRDefault="00226886">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C68CC" w:rsidRDefault="0022688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4C68CC" w:rsidRDefault="004C68CC">
      <w:pPr>
        <w:autoSpaceDE w:val="0"/>
        <w:autoSpaceDN w:val="0"/>
        <w:adjustRightInd w:val="0"/>
        <w:spacing w:line="600" w:lineRule="exact"/>
        <w:jc w:val="left"/>
        <w:rPr>
          <w:rFonts w:ascii="Times New Roman" w:eastAsia="方正小标宋简体" w:hAnsi="Times New Roman" w:cs="Times New Roman"/>
          <w:kern w:val="0"/>
          <w:sz w:val="24"/>
          <w:szCs w:val="24"/>
        </w:rPr>
      </w:pPr>
    </w:p>
    <w:p w:rsidR="004C68CC" w:rsidRDefault="0022688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4C68CC" w:rsidRDefault="0022688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4C68CC" w:rsidRDefault="0022688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4C68CC" w:rsidRDefault="0022688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4C68CC" w:rsidRDefault="0022688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4C68CC" w:rsidRDefault="0022688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4C68CC" w:rsidRDefault="0022688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4C68CC" w:rsidRDefault="0022688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4C68CC" w:rsidRDefault="0022688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4C68CC" w:rsidRDefault="0022688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4C68CC" w:rsidRDefault="0022688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4C68CC" w:rsidRDefault="00226886">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rsidR="004C68CC" w:rsidRDefault="00226886">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4C68CC" w:rsidRDefault="0022688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中新天津生态城新经济促进局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sidR="00CC4FA0">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中新天津生态城新经济促进局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4C68CC" w:rsidRDefault="004C68CC">
      <w:pPr>
        <w:autoSpaceDE w:val="0"/>
        <w:autoSpaceDN w:val="0"/>
        <w:adjustRightInd w:val="0"/>
        <w:spacing w:line="600" w:lineRule="exact"/>
        <w:ind w:firstLine="601"/>
        <w:jc w:val="left"/>
        <w:rPr>
          <w:rFonts w:ascii="Times New Roman" w:eastAsia="仿宋_GB2312" w:hAnsi="Times New Roman" w:cs="仿宋_GB2312"/>
          <w:sz w:val="30"/>
          <w:szCs w:val="30"/>
        </w:rPr>
      </w:pPr>
    </w:p>
    <w:p w:rsidR="004C68CC" w:rsidRDefault="0022688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4C68CC" w:rsidRDefault="004C68CC">
      <w:pPr>
        <w:autoSpaceDE w:val="0"/>
        <w:autoSpaceDN w:val="0"/>
        <w:adjustRightInd w:val="0"/>
        <w:spacing w:line="580" w:lineRule="exact"/>
        <w:ind w:firstLine="600"/>
        <w:jc w:val="left"/>
        <w:rPr>
          <w:rFonts w:ascii="Times New Roman" w:eastAsia="黑体" w:hAnsi="Times New Roman" w:cs="黑体"/>
          <w:sz w:val="30"/>
          <w:szCs w:val="30"/>
          <w:lang w:val="zh-CN"/>
        </w:rPr>
      </w:pPr>
    </w:p>
    <w:p w:rsidR="004C68CC" w:rsidRDefault="0022688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4C68CC" w:rsidRDefault="0022688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中新天津生态城新经济促进局</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292,048,368.21</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292,048,368.21</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：中新天津生态城新经济促进局为</w:t>
      </w:r>
      <w:r w:rsidR="00CC4FA0">
        <w:rPr>
          <w:rFonts w:ascii="Times New Roman" w:eastAsia="仿宋_GB2312" w:hAnsi="Times New Roman" w:cs="仿宋_GB2312" w:hint="eastAsia"/>
          <w:sz w:val="30"/>
          <w:szCs w:val="30"/>
        </w:rPr>
        <w:t>202</w:t>
      </w:r>
      <w:r w:rsidR="00CC4FA0">
        <w:rPr>
          <w:rFonts w:ascii="Times New Roman" w:eastAsia="仿宋_GB2312" w:hAnsi="Times New Roman" w:cs="仿宋_GB2312"/>
          <w:sz w:val="30"/>
          <w:szCs w:val="30"/>
        </w:rPr>
        <w:t>3</w:t>
      </w:r>
      <w:r>
        <w:rPr>
          <w:rFonts w:ascii="Times New Roman" w:eastAsia="仿宋_GB2312" w:hAnsi="Times New Roman" w:cs="仿宋_GB2312" w:hint="eastAsia"/>
          <w:sz w:val="30"/>
          <w:szCs w:val="30"/>
        </w:rPr>
        <w:t>年度新设立部门，</w:t>
      </w:r>
      <w:r w:rsidR="00CC4FA0" w:rsidRPr="00CC4FA0">
        <w:rPr>
          <w:rFonts w:ascii="Times New Roman" w:eastAsia="仿宋_GB2312" w:hAnsi="Times New Roman" w:cs="仿宋_GB2312" w:hint="eastAsia"/>
          <w:sz w:val="30"/>
          <w:szCs w:val="30"/>
        </w:rPr>
        <w:t>故</w:t>
      </w:r>
      <w:r w:rsidR="00CC4FA0" w:rsidRPr="00CC4FA0">
        <w:rPr>
          <w:rFonts w:ascii="Times New Roman" w:eastAsia="仿宋_GB2312" w:hAnsi="Times New Roman" w:cs="仿宋_GB2312"/>
          <w:sz w:val="30"/>
          <w:szCs w:val="30"/>
        </w:rPr>
        <w:t>2023</w:t>
      </w:r>
      <w:r w:rsidR="00CC4FA0" w:rsidRPr="00CC4FA0">
        <w:rPr>
          <w:rFonts w:ascii="Times New Roman" w:eastAsia="仿宋_GB2312" w:hAnsi="Times New Roman" w:cs="仿宋_GB2312"/>
          <w:sz w:val="30"/>
          <w:szCs w:val="30"/>
        </w:rPr>
        <w:t>年决算数据较</w:t>
      </w:r>
      <w:r w:rsidR="00CC4FA0" w:rsidRPr="00CC4FA0">
        <w:rPr>
          <w:rFonts w:ascii="Times New Roman" w:eastAsia="仿宋_GB2312" w:hAnsi="Times New Roman" w:cs="仿宋_GB2312"/>
          <w:sz w:val="30"/>
          <w:szCs w:val="30"/>
        </w:rPr>
        <w:t>2022</w:t>
      </w:r>
      <w:r w:rsidR="00CC4FA0" w:rsidRPr="00CC4FA0">
        <w:rPr>
          <w:rFonts w:ascii="Times New Roman" w:eastAsia="仿宋_GB2312" w:hAnsi="Times New Roman" w:cs="仿宋_GB2312"/>
          <w:sz w:val="30"/>
          <w:szCs w:val="30"/>
        </w:rPr>
        <w:t>年相比变动较大</w:t>
      </w:r>
      <w:r>
        <w:rPr>
          <w:rFonts w:ascii="Times New Roman" w:eastAsia="仿宋_GB2312" w:hAnsi="Times New Roman" w:cs="仿宋_GB2312" w:hint="eastAsia"/>
          <w:sz w:val="30"/>
          <w:szCs w:val="30"/>
        </w:rPr>
        <w:t>。</w:t>
      </w:r>
    </w:p>
    <w:p w:rsidR="004C68CC" w:rsidRDefault="0022688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4C68CC" w:rsidRPr="00CC4FA0" w:rsidRDefault="00226886" w:rsidP="00CC4FA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中新天津生态城新经济促进局</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292,048,368.21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292,048,368.21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sidR="00CC4FA0">
        <w:rPr>
          <w:rFonts w:ascii="Times New Roman" w:eastAsia="仿宋_GB2312" w:hAnsi="Times New Roman" w:cs="仿宋_GB2312" w:hint="eastAsia"/>
          <w:sz w:val="30"/>
          <w:szCs w:val="30"/>
        </w:rPr>
        <w:t>中新天津生态城新经济促进局为</w:t>
      </w:r>
      <w:r w:rsidR="00CC4FA0">
        <w:rPr>
          <w:rFonts w:ascii="Times New Roman" w:eastAsia="仿宋_GB2312" w:hAnsi="Times New Roman" w:cs="仿宋_GB2312" w:hint="eastAsia"/>
          <w:sz w:val="30"/>
          <w:szCs w:val="30"/>
        </w:rPr>
        <w:t>202</w:t>
      </w:r>
      <w:r w:rsidR="00CC4FA0">
        <w:rPr>
          <w:rFonts w:ascii="Times New Roman" w:eastAsia="仿宋_GB2312" w:hAnsi="Times New Roman" w:cs="仿宋_GB2312"/>
          <w:sz w:val="30"/>
          <w:szCs w:val="30"/>
        </w:rPr>
        <w:t>3</w:t>
      </w:r>
      <w:r w:rsidR="00CC4FA0">
        <w:rPr>
          <w:rFonts w:ascii="Times New Roman" w:eastAsia="仿宋_GB2312" w:hAnsi="Times New Roman" w:cs="仿宋_GB2312" w:hint="eastAsia"/>
          <w:sz w:val="30"/>
          <w:szCs w:val="30"/>
        </w:rPr>
        <w:t>年度新设立部门，</w:t>
      </w:r>
      <w:r w:rsidR="00CC4FA0" w:rsidRPr="00CC4FA0">
        <w:rPr>
          <w:rFonts w:ascii="Times New Roman" w:eastAsia="仿宋_GB2312" w:hAnsi="Times New Roman" w:cs="仿宋_GB2312" w:hint="eastAsia"/>
          <w:sz w:val="30"/>
          <w:szCs w:val="30"/>
        </w:rPr>
        <w:t>故</w:t>
      </w:r>
      <w:r w:rsidR="00CC4FA0" w:rsidRPr="00CC4FA0">
        <w:rPr>
          <w:rFonts w:ascii="Times New Roman" w:eastAsia="仿宋_GB2312" w:hAnsi="Times New Roman" w:cs="仿宋_GB2312"/>
          <w:sz w:val="30"/>
          <w:szCs w:val="30"/>
        </w:rPr>
        <w:t>2023</w:t>
      </w:r>
      <w:r w:rsidR="00CC4FA0" w:rsidRPr="00CC4FA0">
        <w:rPr>
          <w:rFonts w:ascii="Times New Roman" w:eastAsia="仿宋_GB2312" w:hAnsi="Times New Roman" w:cs="仿宋_GB2312"/>
          <w:sz w:val="30"/>
          <w:szCs w:val="30"/>
        </w:rPr>
        <w:t>年决算数据较</w:t>
      </w:r>
      <w:r w:rsidR="00CC4FA0" w:rsidRPr="00CC4FA0">
        <w:rPr>
          <w:rFonts w:ascii="Times New Roman" w:eastAsia="仿宋_GB2312" w:hAnsi="Times New Roman" w:cs="仿宋_GB2312"/>
          <w:sz w:val="30"/>
          <w:szCs w:val="30"/>
        </w:rPr>
        <w:t>2022</w:t>
      </w:r>
      <w:r w:rsidR="00CC4FA0" w:rsidRPr="00CC4FA0">
        <w:rPr>
          <w:rFonts w:ascii="Times New Roman" w:eastAsia="仿宋_GB2312" w:hAnsi="Times New Roman" w:cs="仿宋_GB2312"/>
          <w:sz w:val="30"/>
          <w:szCs w:val="30"/>
        </w:rPr>
        <w:t>年相比变动较大</w:t>
      </w:r>
      <w:r w:rsidR="00CC4FA0">
        <w:rPr>
          <w:rFonts w:ascii="Times New Roman" w:eastAsia="仿宋_GB2312" w:hAnsi="Times New Roman" w:cs="仿宋_GB2312" w:hint="eastAsia"/>
          <w:sz w:val="30"/>
          <w:szCs w:val="30"/>
        </w:rPr>
        <w:t>。</w:t>
      </w:r>
    </w:p>
    <w:p w:rsidR="004C68CC" w:rsidRDefault="00226886">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292,048,368.21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sidR="004B655C">
        <w:rPr>
          <w:rFonts w:ascii="Times New Roman" w:eastAsia="宋体" w:hAnsi="Times New Roman" w:cs="Times New Roman" w:hint="eastAsia"/>
          <w:sz w:val="30"/>
          <w:szCs w:val="30"/>
        </w:rPr>
        <w:t>。</w:t>
      </w:r>
    </w:p>
    <w:p w:rsidR="004C68CC" w:rsidRDefault="0022688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三、支出</w:t>
      </w:r>
      <w:r>
        <w:rPr>
          <w:rFonts w:ascii="Times New Roman" w:eastAsia="黑体" w:hAnsi="Times New Roman" w:cs="黑体" w:hint="eastAsia"/>
          <w:b/>
          <w:bCs/>
          <w:kern w:val="0"/>
          <w:sz w:val="30"/>
          <w:szCs w:val="30"/>
        </w:rPr>
        <w:t>决算情况说明</w:t>
      </w:r>
    </w:p>
    <w:p w:rsidR="004C68CC" w:rsidRPr="00CC4FA0" w:rsidRDefault="00226886" w:rsidP="00CC4FA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中新天津生态城新经济促进局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292,048,368.21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292,048,368.21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sidR="00CC4FA0">
        <w:rPr>
          <w:rFonts w:ascii="Times New Roman" w:eastAsia="仿宋_GB2312" w:hAnsi="Times New Roman" w:cs="仿宋_GB2312" w:hint="eastAsia"/>
          <w:sz w:val="30"/>
          <w:szCs w:val="30"/>
        </w:rPr>
        <w:t>中新天津生态城新经济促进局为</w:t>
      </w:r>
      <w:r w:rsidR="00CC4FA0">
        <w:rPr>
          <w:rFonts w:ascii="Times New Roman" w:eastAsia="仿宋_GB2312" w:hAnsi="Times New Roman" w:cs="仿宋_GB2312" w:hint="eastAsia"/>
          <w:sz w:val="30"/>
          <w:szCs w:val="30"/>
        </w:rPr>
        <w:t>202</w:t>
      </w:r>
      <w:r w:rsidR="00CC4FA0">
        <w:rPr>
          <w:rFonts w:ascii="Times New Roman" w:eastAsia="仿宋_GB2312" w:hAnsi="Times New Roman" w:cs="仿宋_GB2312"/>
          <w:sz w:val="30"/>
          <w:szCs w:val="30"/>
        </w:rPr>
        <w:t>3</w:t>
      </w:r>
      <w:r w:rsidR="00CC4FA0">
        <w:rPr>
          <w:rFonts w:ascii="Times New Roman" w:eastAsia="仿宋_GB2312" w:hAnsi="Times New Roman" w:cs="仿宋_GB2312" w:hint="eastAsia"/>
          <w:sz w:val="30"/>
          <w:szCs w:val="30"/>
        </w:rPr>
        <w:t>年度新设立部门，</w:t>
      </w:r>
      <w:r w:rsidR="00CC4FA0" w:rsidRPr="00CC4FA0">
        <w:rPr>
          <w:rFonts w:ascii="Times New Roman" w:eastAsia="仿宋_GB2312" w:hAnsi="Times New Roman" w:cs="仿宋_GB2312" w:hint="eastAsia"/>
          <w:sz w:val="30"/>
          <w:szCs w:val="30"/>
        </w:rPr>
        <w:t>故</w:t>
      </w:r>
      <w:r w:rsidR="00CC4FA0" w:rsidRPr="00CC4FA0">
        <w:rPr>
          <w:rFonts w:ascii="Times New Roman" w:eastAsia="仿宋_GB2312" w:hAnsi="Times New Roman" w:cs="仿宋_GB2312"/>
          <w:sz w:val="30"/>
          <w:szCs w:val="30"/>
        </w:rPr>
        <w:t>2023</w:t>
      </w:r>
      <w:r w:rsidR="00CC4FA0" w:rsidRPr="00CC4FA0">
        <w:rPr>
          <w:rFonts w:ascii="Times New Roman" w:eastAsia="仿宋_GB2312" w:hAnsi="Times New Roman" w:cs="仿宋_GB2312"/>
          <w:sz w:val="30"/>
          <w:szCs w:val="30"/>
        </w:rPr>
        <w:t>年决算数据较</w:t>
      </w:r>
      <w:r w:rsidR="00CC4FA0" w:rsidRPr="00CC4FA0">
        <w:rPr>
          <w:rFonts w:ascii="Times New Roman" w:eastAsia="仿宋_GB2312" w:hAnsi="Times New Roman" w:cs="仿宋_GB2312"/>
          <w:sz w:val="30"/>
          <w:szCs w:val="30"/>
        </w:rPr>
        <w:t>2022</w:t>
      </w:r>
      <w:r w:rsidR="00CC4FA0" w:rsidRPr="00CC4FA0">
        <w:rPr>
          <w:rFonts w:ascii="Times New Roman" w:eastAsia="仿宋_GB2312" w:hAnsi="Times New Roman" w:cs="仿宋_GB2312"/>
          <w:sz w:val="30"/>
          <w:szCs w:val="30"/>
        </w:rPr>
        <w:t>年相比变动较大</w:t>
      </w:r>
      <w:r>
        <w:rPr>
          <w:rFonts w:ascii="Times New Roman" w:eastAsia="仿宋_GB2312" w:hAnsi="Times New Roman" w:cs="仿宋_GB2312" w:hint="eastAsia"/>
          <w:kern w:val="0"/>
          <w:sz w:val="30"/>
          <w:szCs w:val="30"/>
        </w:rPr>
        <w:t>。</w:t>
      </w:r>
    </w:p>
    <w:p w:rsidR="004C68CC" w:rsidRDefault="00226886">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2,246,854.63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0.77%</w:t>
      </w:r>
      <w:r>
        <w:rPr>
          <w:rFonts w:ascii="Times New Roman" w:eastAsia="仿宋_GB2312" w:hAnsi="Times New Roman" w:cs="仿宋_GB2312" w:hint="eastAsia"/>
          <w:sz w:val="30"/>
          <w:szCs w:val="30"/>
        </w:rPr>
        <w:t>；</w:t>
      </w:r>
    </w:p>
    <w:p w:rsidR="004C68CC" w:rsidRDefault="00226886">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289,801,513.58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99.23%</w:t>
      </w:r>
      <w:r w:rsidR="004B655C">
        <w:rPr>
          <w:rFonts w:ascii="Times New Roman" w:eastAsia="仿宋_GB2312" w:hAnsi="Times New Roman" w:cs="仿宋_GB2312" w:hint="eastAsia"/>
          <w:sz w:val="30"/>
          <w:szCs w:val="30"/>
        </w:rPr>
        <w:t>。</w:t>
      </w:r>
    </w:p>
    <w:p w:rsidR="004C68CC" w:rsidRDefault="0022688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CC4FA0" w:rsidRDefault="00226886" w:rsidP="00CC4FA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中新天津生态城新经济促进局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292,048,368.21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292,048,368.21</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sidR="00CC4FA0">
        <w:rPr>
          <w:rFonts w:ascii="Times New Roman" w:eastAsia="仿宋_GB2312" w:hAnsi="Times New Roman" w:cs="仿宋_GB2312" w:hint="eastAsia"/>
          <w:sz w:val="30"/>
          <w:szCs w:val="30"/>
        </w:rPr>
        <w:t>中新天津生态城新经济促进局为</w:t>
      </w:r>
      <w:r w:rsidR="00CC4FA0">
        <w:rPr>
          <w:rFonts w:ascii="Times New Roman" w:eastAsia="仿宋_GB2312" w:hAnsi="Times New Roman" w:cs="仿宋_GB2312" w:hint="eastAsia"/>
          <w:sz w:val="30"/>
          <w:szCs w:val="30"/>
        </w:rPr>
        <w:t>202</w:t>
      </w:r>
      <w:r w:rsidR="00CC4FA0">
        <w:rPr>
          <w:rFonts w:ascii="Times New Roman" w:eastAsia="仿宋_GB2312" w:hAnsi="Times New Roman" w:cs="仿宋_GB2312"/>
          <w:sz w:val="30"/>
          <w:szCs w:val="30"/>
        </w:rPr>
        <w:t>3</w:t>
      </w:r>
      <w:r w:rsidR="00CC4FA0">
        <w:rPr>
          <w:rFonts w:ascii="Times New Roman" w:eastAsia="仿宋_GB2312" w:hAnsi="Times New Roman" w:cs="仿宋_GB2312" w:hint="eastAsia"/>
          <w:sz w:val="30"/>
          <w:szCs w:val="30"/>
        </w:rPr>
        <w:t>年度新设立部门，</w:t>
      </w:r>
      <w:r w:rsidR="00CC4FA0" w:rsidRPr="00CC4FA0">
        <w:rPr>
          <w:rFonts w:ascii="Times New Roman" w:eastAsia="仿宋_GB2312" w:hAnsi="Times New Roman" w:cs="仿宋_GB2312" w:hint="eastAsia"/>
          <w:sz w:val="30"/>
          <w:szCs w:val="30"/>
        </w:rPr>
        <w:t>故</w:t>
      </w:r>
      <w:r w:rsidR="00CC4FA0" w:rsidRPr="00CC4FA0">
        <w:rPr>
          <w:rFonts w:ascii="Times New Roman" w:eastAsia="仿宋_GB2312" w:hAnsi="Times New Roman" w:cs="仿宋_GB2312"/>
          <w:sz w:val="30"/>
          <w:szCs w:val="30"/>
        </w:rPr>
        <w:t>2023</w:t>
      </w:r>
      <w:r w:rsidR="00CC4FA0" w:rsidRPr="00CC4FA0">
        <w:rPr>
          <w:rFonts w:ascii="Times New Roman" w:eastAsia="仿宋_GB2312" w:hAnsi="Times New Roman" w:cs="仿宋_GB2312"/>
          <w:sz w:val="30"/>
          <w:szCs w:val="30"/>
        </w:rPr>
        <w:t>年决算数据较</w:t>
      </w:r>
      <w:r w:rsidR="00CC4FA0" w:rsidRPr="00CC4FA0">
        <w:rPr>
          <w:rFonts w:ascii="Times New Roman" w:eastAsia="仿宋_GB2312" w:hAnsi="Times New Roman" w:cs="仿宋_GB2312"/>
          <w:sz w:val="30"/>
          <w:szCs w:val="30"/>
        </w:rPr>
        <w:t>2022</w:t>
      </w:r>
      <w:r w:rsidR="00CC4FA0" w:rsidRPr="00CC4FA0">
        <w:rPr>
          <w:rFonts w:ascii="Times New Roman" w:eastAsia="仿宋_GB2312" w:hAnsi="Times New Roman" w:cs="仿宋_GB2312"/>
          <w:sz w:val="30"/>
          <w:szCs w:val="30"/>
        </w:rPr>
        <w:t>年相比变动较大</w:t>
      </w:r>
      <w:r w:rsidR="00CC4FA0">
        <w:rPr>
          <w:rFonts w:ascii="Times New Roman" w:eastAsia="仿宋_GB2312" w:hAnsi="Times New Roman" w:cs="仿宋_GB2312" w:hint="eastAsia"/>
          <w:sz w:val="30"/>
          <w:szCs w:val="30"/>
        </w:rPr>
        <w:t>。</w:t>
      </w:r>
    </w:p>
    <w:p w:rsidR="004C68CC" w:rsidRDefault="00226886" w:rsidP="00CC4FA0">
      <w:pPr>
        <w:autoSpaceDE w:val="0"/>
        <w:autoSpaceDN w:val="0"/>
        <w:adjustRightInd w:val="0"/>
        <w:spacing w:line="580" w:lineRule="exact"/>
        <w:ind w:firstLine="600"/>
        <w:jc w:val="left"/>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4C68CC" w:rsidRDefault="0022688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4C68CC" w:rsidRPr="00CC4FA0" w:rsidRDefault="00226886" w:rsidP="00CC4FA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中新天津生态城新经济促进局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292,048,368.21</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292,048,368.21</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sidR="00CC4FA0">
        <w:rPr>
          <w:rFonts w:ascii="Times New Roman" w:eastAsia="仿宋_GB2312" w:hAnsi="Times New Roman" w:cs="仿宋_GB2312" w:hint="eastAsia"/>
          <w:sz w:val="30"/>
          <w:szCs w:val="30"/>
        </w:rPr>
        <w:t>中新天津生态城新经济促进局为</w:t>
      </w:r>
      <w:r w:rsidR="00CC4FA0">
        <w:rPr>
          <w:rFonts w:ascii="Times New Roman" w:eastAsia="仿宋_GB2312" w:hAnsi="Times New Roman" w:cs="仿宋_GB2312" w:hint="eastAsia"/>
          <w:sz w:val="30"/>
          <w:szCs w:val="30"/>
        </w:rPr>
        <w:t>202</w:t>
      </w:r>
      <w:r w:rsidR="00CC4FA0">
        <w:rPr>
          <w:rFonts w:ascii="Times New Roman" w:eastAsia="仿宋_GB2312" w:hAnsi="Times New Roman" w:cs="仿宋_GB2312"/>
          <w:sz w:val="30"/>
          <w:szCs w:val="30"/>
        </w:rPr>
        <w:t>3</w:t>
      </w:r>
      <w:r w:rsidR="00CC4FA0">
        <w:rPr>
          <w:rFonts w:ascii="Times New Roman" w:eastAsia="仿宋_GB2312" w:hAnsi="Times New Roman" w:cs="仿宋_GB2312" w:hint="eastAsia"/>
          <w:sz w:val="30"/>
          <w:szCs w:val="30"/>
        </w:rPr>
        <w:t>年度新设立部门，</w:t>
      </w:r>
      <w:r w:rsidR="00CC4FA0" w:rsidRPr="00CC4FA0">
        <w:rPr>
          <w:rFonts w:ascii="Times New Roman" w:eastAsia="仿宋_GB2312" w:hAnsi="Times New Roman" w:cs="仿宋_GB2312" w:hint="eastAsia"/>
          <w:sz w:val="30"/>
          <w:szCs w:val="30"/>
        </w:rPr>
        <w:t>故</w:t>
      </w:r>
      <w:r w:rsidR="00CC4FA0" w:rsidRPr="00CC4FA0">
        <w:rPr>
          <w:rFonts w:ascii="Times New Roman" w:eastAsia="仿宋_GB2312" w:hAnsi="Times New Roman" w:cs="仿宋_GB2312"/>
          <w:sz w:val="30"/>
          <w:szCs w:val="30"/>
        </w:rPr>
        <w:t>2023</w:t>
      </w:r>
      <w:r w:rsidR="00CC4FA0" w:rsidRPr="00CC4FA0">
        <w:rPr>
          <w:rFonts w:ascii="Times New Roman" w:eastAsia="仿宋_GB2312" w:hAnsi="Times New Roman" w:cs="仿宋_GB2312"/>
          <w:sz w:val="30"/>
          <w:szCs w:val="30"/>
        </w:rPr>
        <w:t>年决算数据较</w:t>
      </w:r>
      <w:r w:rsidR="00CC4FA0" w:rsidRPr="00CC4FA0">
        <w:rPr>
          <w:rFonts w:ascii="Times New Roman" w:eastAsia="仿宋_GB2312" w:hAnsi="Times New Roman" w:cs="仿宋_GB2312"/>
          <w:sz w:val="30"/>
          <w:szCs w:val="30"/>
        </w:rPr>
        <w:t>2022</w:t>
      </w:r>
      <w:r w:rsidR="00CC4FA0" w:rsidRPr="00CC4FA0">
        <w:rPr>
          <w:rFonts w:ascii="Times New Roman" w:eastAsia="仿宋_GB2312" w:hAnsi="Times New Roman" w:cs="仿宋_GB2312"/>
          <w:sz w:val="30"/>
          <w:szCs w:val="30"/>
        </w:rPr>
        <w:t>年相比变动较大</w:t>
      </w:r>
      <w:r w:rsidR="00CC4FA0">
        <w:rPr>
          <w:rFonts w:ascii="Times New Roman" w:eastAsia="仿宋_GB2312" w:hAnsi="Times New Roman" w:cs="仿宋_GB2312" w:hint="eastAsia"/>
          <w:sz w:val="30"/>
          <w:szCs w:val="30"/>
        </w:rPr>
        <w:t>。</w:t>
      </w:r>
    </w:p>
    <w:p w:rsidR="004C68CC" w:rsidRDefault="0022688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4C68CC" w:rsidRDefault="0022688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292,048,368.21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一般公共服务支出（类）支出</w:t>
      </w:r>
      <w:r>
        <w:rPr>
          <w:rFonts w:ascii="Times New Roman" w:eastAsia="仿宋_GB2312" w:hAnsi="Times New Roman" w:cs="仿宋_GB2312" w:hint="eastAsia"/>
          <w:sz w:val="30"/>
          <w:szCs w:val="30"/>
        </w:rPr>
        <w:t xml:space="preserve">2,326,313.09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0.8%;</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197,640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0.07%;</w:t>
      </w:r>
      <w:r>
        <w:rPr>
          <w:rFonts w:ascii="Times New Roman" w:eastAsia="仿宋_GB2312" w:hAnsi="Times New Roman" w:cs="仿宋_GB2312" w:hint="eastAsia"/>
          <w:sz w:val="30"/>
          <w:szCs w:val="30"/>
        </w:rPr>
        <w:t>卫生健康支出（类）支出</w:t>
      </w:r>
      <w:r>
        <w:rPr>
          <w:rFonts w:ascii="Times New Roman" w:eastAsia="仿宋_GB2312" w:hAnsi="Times New Roman" w:cs="仿宋_GB2312" w:hint="eastAsia"/>
          <w:sz w:val="30"/>
          <w:szCs w:val="30"/>
        </w:rPr>
        <w:t xml:space="preserve">81,637.32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0.03%;</w:t>
      </w:r>
      <w:r>
        <w:rPr>
          <w:rFonts w:ascii="Times New Roman" w:eastAsia="仿宋_GB2312" w:hAnsi="Times New Roman" w:cs="仿宋_GB2312" w:hint="eastAsia"/>
          <w:sz w:val="30"/>
          <w:szCs w:val="30"/>
        </w:rPr>
        <w:t>科学技术支出</w:t>
      </w:r>
      <w:r>
        <w:rPr>
          <w:rFonts w:ascii="Times New Roman" w:eastAsia="仿宋_GB2312" w:hAnsi="Times New Roman" w:cs="仿宋_GB2312" w:hint="eastAsia"/>
          <w:sz w:val="30"/>
          <w:szCs w:val="30"/>
        </w:rPr>
        <w:t>3,000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；商业服务业等支出（类）支出</w:t>
      </w:r>
      <w:r w:rsidR="00CC4FA0" w:rsidRPr="00550A51">
        <w:rPr>
          <w:rFonts w:ascii="Times New Roman" w:eastAsia="仿宋_GB2312" w:hAnsi="Times New Roman" w:cs="仿宋_GB2312" w:hint="eastAsia"/>
          <w:sz w:val="30"/>
          <w:szCs w:val="30"/>
        </w:rPr>
        <w:t>28</w:t>
      </w:r>
      <w:r w:rsidR="00CC4FA0" w:rsidRPr="00550A51">
        <w:rPr>
          <w:rFonts w:ascii="Times New Roman" w:eastAsia="仿宋_GB2312" w:hAnsi="Times New Roman" w:cs="仿宋_GB2312"/>
          <w:sz w:val="30"/>
          <w:szCs w:val="30"/>
        </w:rPr>
        <w:t>6</w:t>
      </w:r>
      <w:r w:rsidR="00CC4FA0" w:rsidRPr="00550A51">
        <w:rPr>
          <w:rFonts w:ascii="Times New Roman" w:eastAsia="仿宋_GB2312" w:hAnsi="Times New Roman" w:cs="仿宋_GB2312" w:hint="eastAsia"/>
          <w:sz w:val="30"/>
          <w:szCs w:val="30"/>
        </w:rPr>
        <w:t>,</w:t>
      </w:r>
      <w:r w:rsidRPr="00550A51">
        <w:rPr>
          <w:rFonts w:ascii="Times New Roman" w:eastAsia="仿宋_GB2312" w:hAnsi="Times New Roman" w:cs="仿宋_GB2312" w:hint="eastAsia"/>
          <w:sz w:val="30"/>
          <w:szCs w:val="30"/>
        </w:rPr>
        <w:t>442</w:t>
      </w:r>
      <w:r w:rsidR="00CC4FA0" w:rsidRPr="00550A51">
        <w:rPr>
          <w:rFonts w:ascii="Times New Roman" w:eastAsia="仿宋_GB2312" w:hAnsi="Times New Roman" w:cs="仿宋_GB2312" w:hint="eastAsia"/>
          <w:sz w:val="30"/>
          <w:szCs w:val="30"/>
        </w:rPr>
        <w:t>,</w:t>
      </w:r>
      <w:r w:rsidRPr="00550A51">
        <w:rPr>
          <w:rFonts w:ascii="Times New Roman" w:eastAsia="仿宋_GB2312" w:hAnsi="Times New Roman" w:cs="仿宋_GB2312" w:hint="eastAsia"/>
          <w:sz w:val="30"/>
          <w:szCs w:val="30"/>
        </w:rPr>
        <w:t>777.8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98.1%</w:t>
      </w:r>
      <w:r>
        <w:rPr>
          <w:rFonts w:ascii="Times New Roman" w:eastAsia="仿宋_GB2312" w:hAnsi="Times New Roman" w:cs="仿宋_GB2312" w:hint="eastAsia"/>
          <w:sz w:val="30"/>
          <w:szCs w:val="30"/>
        </w:rPr>
        <w:t>。</w:t>
      </w:r>
    </w:p>
    <w:p w:rsidR="004C68CC" w:rsidRDefault="0022688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4C68CC" w:rsidRDefault="0022688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208,723,072.66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292,048,368.21</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139.92%</w:t>
      </w:r>
      <w:r>
        <w:rPr>
          <w:rFonts w:ascii="Times New Roman" w:eastAsia="仿宋_GB2312" w:hAnsi="Times New Roman" w:cs="仿宋_GB2312" w:hint="eastAsia"/>
          <w:kern w:val="0"/>
          <w:sz w:val="30"/>
          <w:szCs w:val="30"/>
        </w:rPr>
        <w:t>。其中：</w:t>
      </w:r>
    </w:p>
    <w:p w:rsidR="004C68CC" w:rsidRDefault="0022688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一般公共服务支出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商贸事务</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行政运行</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3,005,872.66</w:t>
      </w:r>
      <w:r>
        <w:rPr>
          <w:rFonts w:ascii="Times New Roman" w:eastAsia="仿宋_GB2312" w:hAnsi="Times New Roman" w:cs="仿宋_GB2312" w:hint="eastAsia"/>
          <w:sz w:val="30"/>
          <w:szCs w:val="30"/>
        </w:rPr>
        <w:t>元，支出决算为</w:t>
      </w:r>
      <w:r w:rsidR="007D7BD6">
        <w:rPr>
          <w:rFonts w:ascii="Times New Roman" w:eastAsia="仿宋_GB2312" w:hAnsi="Times New Roman" w:cs="仿宋_GB2312" w:hint="eastAsia"/>
          <w:sz w:val="30"/>
          <w:szCs w:val="30"/>
        </w:rPr>
        <w:t>2,000,069.59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66.54%</w:t>
      </w:r>
      <w:r>
        <w:rPr>
          <w:rFonts w:ascii="Times New Roman" w:eastAsia="仿宋_GB2312" w:hAnsi="Times New Roman" w:cs="仿宋_GB2312" w:hint="eastAsia"/>
          <w:sz w:val="30"/>
          <w:szCs w:val="30"/>
        </w:rPr>
        <w:t>，决算数小于年初预算数的主要原因是一是人员经费年初预算考虑了人员变动及新增情况，但支出较年初预估有减少；二是为继续落实“真过紧日子”相关要求，大幅压减了机关运行相关支出。</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一般公共服务支出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商贸事务</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一般行政管理事务</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500,000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元，决算数小于年初预算数的主要原因是根据部门实际业务开展情况，“产业研究咨询专项资金”预算项目未予以使用，后续将根据实际情况科学编制预算方案。</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一般公共服务支出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商贸事务</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招商引资</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1</w:t>
      </w:r>
      <w:r w:rsidR="007D7BD6">
        <w:rPr>
          <w:rFonts w:ascii="Times New Roman" w:eastAsia="仿宋_GB2312" w:hAnsi="Times New Roman" w:cs="仿宋_GB2312" w:hint="eastAsia"/>
          <w:sz w:val="30"/>
          <w:szCs w:val="30"/>
        </w:rPr>
        <w:t>，</w:t>
      </w:r>
      <w:r w:rsidR="007D7BD6">
        <w:rPr>
          <w:rFonts w:ascii="Times New Roman" w:eastAsia="仿宋_GB2312" w:hAnsi="Times New Roman" w:cs="仿宋_GB2312"/>
          <w:sz w:val="30"/>
          <w:szCs w:val="30"/>
        </w:rPr>
        <w:t>0</w:t>
      </w:r>
      <w:r>
        <w:rPr>
          <w:rFonts w:ascii="Times New Roman" w:eastAsia="仿宋_GB2312" w:hAnsi="Times New Roman" w:cs="仿宋_GB2312" w:hint="eastAsia"/>
          <w:sz w:val="30"/>
          <w:szCs w:val="30"/>
        </w:rPr>
        <w:t>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326,243.5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32.62%</w:t>
      </w:r>
      <w:r>
        <w:rPr>
          <w:rFonts w:ascii="Times New Roman" w:eastAsia="仿宋_GB2312" w:hAnsi="Times New Roman" w:cs="仿宋_GB2312" w:hint="eastAsia"/>
          <w:sz w:val="30"/>
          <w:szCs w:val="30"/>
        </w:rPr>
        <w:t>，决算数小于年初预算数的主要原因是根据部门实际业务开展情况，对</w:t>
      </w:r>
      <w:r>
        <w:rPr>
          <w:rFonts w:ascii="Times New Roman" w:eastAsia="仿宋_GB2312" w:hAnsi="Times New Roman" w:cs="仿宋_GB2312" w:hint="eastAsia"/>
          <w:sz w:val="30"/>
          <w:szCs w:val="30"/>
        </w:rPr>
        <w:lastRenderedPageBreak/>
        <w:t>产业促进与招商拓展活动的频率和费用进行了调整与控制。</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科学技术支出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技术研究与开发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科技成果转化与扩散</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3</w:t>
      </w:r>
      <w:r w:rsidR="007D7BD6">
        <w:rPr>
          <w:rFonts w:ascii="Times New Roman" w:eastAsia="仿宋_GB2312" w:hAnsi="Times New Roman" w:cs="仿宋_GB2312"/>
          <w:sz w:val="30"/>
          <w:szCs w:val="30"/>
        </w:rPr>
        <w:t>,0</w:t>
      </w:r>
      <w:r>
        <w:rPr>
          <w:rFonts w:ascii="Times New Roman" w:eastAsia="仿宋_GB2312" w:hAnsi="Times New Roman" w:cs="仿宋_GB2312" w:hint="eastAsia"/>
          <w:sz w:val="30"/>
          <w:szCs w:val="30"/>
        </w:rPr>
        <w:t>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w:t>
      </w:r>
      <w:r w:rsidR="007D7BD6">
        <w:rPr>
          <w:rFonts w:ascii="Times New Roman" w:eastAsia="仿宋_GB2312" w:hAnsi="Times New Roman" w:cs="仿宋_GB2312"/>
          <w:sz w:val="30"/>
          <w:szCs w:val="30"/>
        </w:rPr>
        <w:t>,0</w:t>
      </w:r>
      <w:r>
        <w:rPr>
          <w:rFonts w:ascii="Times New Roman" w:eastAsia="仿宋_GB2312" w:hAnsi="Times New Roman" w:cs="仿宋_GB2312" w:hint="eastAsia"/>
          <w:sz w:val="30"/>
          <w:szCs w:val="30"/>
        </w:rPr>
        <w:t>00,000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，与预算持平。</w:t>
      </w:r>
      <w:r>
        <w:rPr>
          <w:rFonts w:ascii="Times New Roman" w:eastAsia="仿宋_GB2312" w:hAnsi="Times New Roman" w:cs="仿宋_GB2312" w:hint="eastAsia"/>
          <w:sz w:val="30"/>
          <w:szCs w:val="30"/>
        </w:rPr>
        <w:br/>
        <w:t>5.</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行政事业单位养老支出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机关事业单位基本养老保险缴费支出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172,800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131,760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76.25%</w:t>
      </w:r>
      <w:r>
        <w:rPr>
          <w:rFonts w:ascii="Times New Roman" w:eastAsia="仿宋_GB2312" w:hAnsi="Times New Roman" w:cs="仿宋_GB2312" w:hint="eastAsia"/>
          <w:sz w:val="30"/>
          <w:szCs w:val="30"/>
        </w:rPr>
        <w:t>，决算数小于年初预算数的主要原因是该项经费年初预算考虑了人员变动及新增情况，但支出较年初预估有减少。</w:t>
      </w:r>
      <w:r>
        <w:rPr>
          <w:rFonts w:ascii="Times New Roman" w:eastAsia="仿宋_GB2312" w:hAnsi="Times New Roman" w:cs="仿宋_GB2312" w:hint="eastAsia"/>
          <w:sz w:val="30"/>
          <w:szCs w:val="30"/>
        </w:rPr>
        <w:br/>
        <w:t>6.</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行政事业单位养老支出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机关事业单位职业年金缴费支出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86,400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65,880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76.25%</w:t>
      </w:r>
      <w:r>
        <w:rPr>
          <w:rFonts w:ascii="Times New Roman" w:eastAsia="仿宋_GB2312" w:hAnsi="Times New Roman" w:cs="仿宋_GB2312" w:hint="eastAsia"/>
          <w:sz w:val="30"/>
          <w:szCs w:val="30"/>
        </w:rPr>
        <w:t>，决算数小于年初预算数的主要原因是该项经费年初预算考虑了人员变动及新增情况，但支出较年初预估有减少。</w:t>
      </w:r>
      <w:r>
        <w:rPr>
          <w:rFonts w:ascii="Times New Roman" w:eastAsia="仿宋_GB2312" w:hAnsi="Times New Roman" w:cs="仿宋_GB2312" w:hint="eastAsia"/>
          <w:sz w:val="30"/>
          <w:szCs w:val="30"/>
        </w:rPr>
        <w:br/>
        <w:t>6.</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行政单位医疗</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行政单位医疗</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108,000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81,637.32 </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75.6%</w:t>
      </w:r>
      <w:r>
        <w:rPr>
          <w:rFonts w:ascii="Times New Roman" w:eastAsia="仿宋_GB2312" w:hAnsi="Times New Roman" w:cs="仿宋_GB2312" w:hint="eastAsia"/>
          <w:sz w:val="30"/>
          <w:szCs w:val="30"/>
        </w:rPr>
        <w:t>，决算数小于年初预算数的主要原因是该项经费年初预算考虑了人员变动及新增情况，但支出较年初预估有减少。</w:t>
      </w:r>
      <w:r>
        <w:rPr>
          <w:rFonts w:ascii="Times New Roman" w:eastAsia="仿宋_GB2312" w:hAnsi="Times New Roman" w:cs="仿宋_GB2312" w:hint="eastAsia"/>
          <w:sz w:val="30"/>
          <w:szCs w:val="30"/>
        </w:rPr>
        <w:br/>
        <w:t>7.</w:t>
      </w:r>
      <w:r>
        <w:rPr>
          <w:rFonts w:ascii="Times New Roman" w:eastAsia="仿宋_GB2312" w:hAnsi="Times New Roman" w:cs="仿宋_GB2312" w:hint="eastAsia"/>
          <w:sz w:val="30"/>
          <w:szCs w:val="30"/>
        </w:rPr>
        <w:t>商业服务业等支出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其他商业服务业等支出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其他商业服务业等支出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200,850,000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285,942,777.80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142.37%</w:t>
      </w:r>
      <w:r>
        <w:rPr>
          <w:rFonts w:ascii="Times New Roman" w:eastAsia="仿宋_GB2312" w:hAnsi="Times New Roman" w:cs="仿宋_GB2312" w:hint="eastAsia"/>
          <w:sz w:val="30"/>
          <w:szCs w:val="30"/>
        </w:rPr>
        <w:t>，决算数大于年初预算数的主要原因</w:t>
      </w:r>
      <w:r>
        <w:rPr>
          <w:rFonts w:ascii="Times New Roman" w:eastAsia="仿宋_GB2312" w:hAnsi="Times New Roman" w:cs="仿宋_GB2312" w:hint="eastAsia"/>
          <w:sz w:val="30"/>
          <w:szCs w:val="30"/>
        </w:rPr>
        <w:lastRenderedPageBreak/>
        <w:t>是根据管委会关于产业扶持资金兑现情况的统一安排，增加了“产业扶持专项资金</w:t>
      </w:r>
      <w:r>
        <w:rPr>
          <w:rFonts w:ascii="Times New Roman" w:eastAsia="仿宋_GB2312" w:hAnsi="Times New Roman" w:cs="仿宋_GB2312" w:hint="eastAsia"/>
          <w:sz w:val="30"/>
          <w:szCs w:val="30"/>
        </w:rPr>
        <w:t>2311</w:t>
      </w:r>
      <w:r>
        <w:rPr>
          <w:rFonts w:ascii="Times New Roman" w:eastAsia="仿宋_GB2312" w:hAnsi="Times New Roman" w:cs="仿宋_GB2312" w:hint="eastAsia"/>
          <w:sz w:val="30"/>
          <w:szCs w:val="30"/>
        </w:rPr>
        <w:t>”、“产业扶持专项资金</w:t>
      </w:r>
      <w:r>
        <w:rPr>
          <w:rFonts w:ascii="Times New Roman" w:eastAsia="仿宋_GB2312" w:hAnsi="Times New Roman" w:cs="仿宋_GB2312" w:hint="eastAsia"/>
          <w:sz w:val="30"/>
          <w:szCs w:val="30"/>
        </w:rPr>
        <w:t>2023-2</w:t>
      </w:r>
      <w:r>
        <w:rPr>
          <w:rFonts w:ascii="Times New Roman" w:eastAsia="仿宋_GB2312" w:hAnsi="Times New Roman" w:cs="仿宋_GB2312" w:hint="eastAsia"/>
          <w:sz w:val="30"/>
          <w:szCs w:val="30"/>
        </w:rPr>
        <w:t>”等专项预算资金。</w:t>
      </w:r>
    </w:p>
    <w:p w:rsidR="007D7BD6" w:rsidRDefault="007D7BD6" w:rsidP="007D7BD6">
      <w:pPr>
        <w:autoSpaceDE w:val="0"/>
        <w:autoSpaceDN w:val="0"/>
        <w:adjustRightInd w:val="0"/>
        <w:spacing w:line="600" w:lineRule="exact"/>
        <w:jc w:val="left"/>
        <w:rPr>
          <w:rFonts w:ascii="Times New Roman" w:eastAsia="黑体" w:hAnsi="Times New Roman" w:cs="黑体"/>
          <w:b/>
          <w:bCs/>
          <w:kern w:val="0"/>
          <w:sz w:val="30"/>
          <w:szCs w:val="30"/>
        </w:rPr>
      </w:pPr>
      <w:r w:rsidRPr="007D7BD6">
        <w:rPr>
          <w:rFonts w:ascii="Times New Roman" w:eastAsia="仿宋_GB2312" w:hAnsi="Times New Roman" w:cs="仿宋_GB2312" w:hint="eastAsia"/>
          <w:sz w:val="30"/>
          <w:szCs w:val="30"/>
        </w:rPr>
        <w:t>8</w:t>
      </w:r>
      <w:r w:rsidRPr="007D7BD6">
        <w:rPr>
          <w:rFonts w:ascii="Times New Roman" w:eastAsia="仿宋_GB2312" w:hAnsi="Times New Roman" w:cs="仿宋_GB2312"/>
          <w:sz w:val="30"/>
          <w:szCs w:val="30"/>
        </w:rPr>
        <w:t>.</w:t>
      </w:r>
      <w:r w:rsidRPr="007D7BD6">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商业服务业等支出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其他商业服务业等支出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 xml:space="preserve"> </w:t>
      </w:r>
      <w:r w:rsidRPr="007D7BD6">
        <w:rPr>
          <w:rFonts w:ascii="Times New Roman" w:eastAsia="仿宋_GB2312" w:hAnsi="Times New Roman" w:cs="仿宋_GB2312"/>
          <w:sz w:val="30"/>
          <w:szCs w:val="30"/>
        </w:rPr>
        <w:t>其他商业流通事务支出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sz w:val="30"/>
          <w:szCs w:val="30"/>
        </w:rPr>
        <w:t>0</w:t>
      </w:r>
      <w:r>
        <w:rPr>
          <w:rFonts w:ascii="Times New Roman" w:eastAsia="仿宋_GB2312" w:hAnsi="Times New Roman" w:cs="仿宋_GB2312" w:hint="eastAsia"/>
          <w:sz w:val="30"/>
          <w:szCs w:val="30"/>
        </w:rPr>
        <w:t>元，支持决算为</w:t>
      </w:r>
      <w:r>
        <w:rPr>
          <w:rFonts w:ascii="Times New Roman" w:eastAsia="仿宋_GB2312" w:hAnsi="Times New Roman" w:cs="仿宋_GB2312" w:hint="eastAsia"/>
          <w:sz w:val="30"/>
          <w:szCs w:val="30"/>
        </w:rPr>
        <w:t>5</w:t>
      </w:r>
      <w:r>
        <w:rPr>
          <w:rFonts w:ascii="Times New Roman" w:eastAsia="仿宋_GB2312" w:hAnsi="Times New Roman" w:cs="仿宋_GB2312"/>
          <w:sz w:val="30"/>
          <w:szCs w:val="30"/>
        </w:rPr>
        <w:t>00,000</w:t>
      </w:r>
      <w:r>
        <w:rPr>
          <w:rFonts w:ascii="Times New Roman" w:eastAsia="仿宋_GB2312" w:hAnsi="Times New Roman" w:cs="仿宋_GB2312" w:hint="eastAsia"/>
          <w:sz w:val="30"/>
          <w:szCs w:val="30"/>
        </w:rPr>
        <w:t>元，决算数大于年初预算数的</w:t>
      </w:r>
      <w:r w:rsidRPr="00A90FD9">
        <w:rPr>
          <w:rFonts w:ascii="Times New Roman" w:eastAsia="仿宋_GB2312" w:hAnsi="Times New Roman" w:cs="仿宋_GB2312" w:hint="eastAsia"/>
          <w:sz w:val="30"/>
          <w:szCs w:val="30"/>
        </w:rPr>
        <w:t>主要原因是</w:t>
      </w:r>
      <w:r w:rsidR="00A90FD9" w:rsidRPr="00A90FD9">
        <w:rPr>
          <w:rFonts w:ascii="Times New Roman" w:eastAsia="仿宋_GB2312" w:hAnsi="Times New Roman" w:cs="仿宋_GB2312" w:hint="eastAsia"/>
          <w:sz w:val="30"/>
          <w:szCs w:val="30"/>
        </w:rPr>
        <w:t>按照上级单位要求，新增设了“</w:t>
      </w:r>
      <w:r w:rsidR="00A90FD9" w:rsidRPr="00A90FD9">
        <w:rPr>
          <w:rFonts w:ascii="Times New Roman" w:eastAsia="仿宋_GB2312" w:hAnsi="Times New Roman" w:cs="仿宋_GB2312"/>
          <w:sz w:val="30"/>
          <w:szCs w:val="30"/>
        </w:rPr>
        <w:t>2022</w:t>
      </w:r>
      <w:r w:rsidR="00A90FD9" w:rsidRPr="00A90FD9">
        <w:rPr>
          <w:rFonts w:ascii="Times New Roman" w:eastAsia="仿宋_GB2312" w:hAnsi="Times New Roman" w:cs="仿宋_GB2312"/>
          <w:sz w:val="30"/>
          <w:szCs w:val="30"/>
        </w:rPr>
        <w:t>年中央财政农产品供应链体系建设补助资金</w:t>
      </w:r>
      <w:r w:rsidR="00A90FD9" w:rsidRPr="00A90FD9">
        <w:rPr>
          <w:rFonts w:ascii="Times New Roman" w:eastAsia="仿宋_GB2312" w:hAnsi="Times New Roman" w:cs="仿宋_GB2312"/>
          <w:sz w:val="30"/>
          <w:szCs w:val="30"/>
        </w:rPr>
        <w:t>-</w:t>
      </w:r>
      <w:r w:rsidR="00A90FD9" w:rsidRPr="00A90FD9">
        <w:rPr>
          <w:rFonts w:ascii="Times New Roman" w:eastAsia="仿宋_GB2312" w:hAnsi="Times New Roman" w:cs="仿宋_GB2312"/>
          <w:sz w:val="30"/>
          <w:szCs w:val="30"/>
        </w:rPr>
        <w:t>天津三快科技</w:t>
      </w:r>
      <w:r w:rsidR="00A90FD9" w:rsidRPr="00A90FD9">
        <w:rPr>
          <w:rFonts w:ascii="Times New Roman" w:eastAsia="仿宋_GB2312" w:hAnsi="Times New Roman" w:cs="仿宋_GB2312"/>
          <w:sz w:val="30"/>
          <w:szCs w:val="30"/>
        </w:rPr>
        <w:t>”</w:t>
      </w:r>
      <w:r w:rsidR="00A90FD9" w:rsidRPr="00A90FD9">
        <w:rPr>
          <w:rFonts w:ascii="Times New Roman" w:eastAsia="仿宋_GB2312" w:hAnsi="Times New Roman" w:cs="仿宋_GB2312"/>
          <w:sz w:val="30"/>
          <w:szCs w:val="30"/>
        </w:rPr>
        <w:t>专项预算，用于向企业拨付相关补助资金</w:t>
      </w:r>
    </w:p>
    <w:p w:rsidR="004C68CC" w:rsidRDefault="0022688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4C68CC" w:rsidRPr="00660C80" w:rsidRDefault="00226886" w:rsidP="00660C8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中新天津生态城新经济促进局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2,246,854.63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2,246,854.63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sidR="00660C80">
        <w:rPr>
          <w:rFonts w:ascii="Times New Roman" w:eastAsia="仿宋_GB2312" w:hAnsi="Times New Roman" w:cs="仿宋_GB2312" w:hint="eastAsia"/>
          <w:sz w:val="30"/>
          <w:szCs w:val="30"/>
        </w:rPr>
        <w:t>中新天津生态城新经济促进局为</w:t>
      </w:r>
      <w:r w:rsidR="00660C80">
        <w:rPr>
          <w:rFonts w:ascii="Times New Roman" w:eastAsia="仿宋_GB2312" w:hAnsi="Times New Roman" w:cs="仿宋_GB2312" w:hint="eastAsia"/>
          <w:sz w:val="30"/>
          <w:szCs w:val="30"/>
        </w:rPr>
        <w:t>202</w:t>
      </w:r>
      <w:r w:rsidR="00660C80">
        <w:rPr>
          <w:rFonts w:ascii="Times New Roman" w:eastAsia="仿宋_GB2312" w:hAnsi="Times New Roman" w:cs="仿宋_GB2312"/>
          <w:sz w:val="30"/>
          <w:szCs w:val="30"/>
        </w:rPr>
        <w:t>3</w:t>
      </w:r>
      <w:r w:rsidR="00660C80">
        <w:rPr>
          <w:rFonts w:ascii="Times New Roman" w:eastAsia="仿宋_GB2312" w:hAnsi="Times New Roman" w:cs="仿宋_GB2312" w:hint="eastAsia"/>
          <w:sz w:val="30"/>
          <w:szCs w:val="30"/>
        </w:rPr>
        <w:t>年度新设立部门，</w:t>
      </w:r>
      <w:r w:rsidR="00660C80" w:rsidRPr="00CC4FA0">
        <w:rPr>
          <w:rFonts w:ascii="Times New Roman" w:eastAsia="仿宋_GB2312" w:hAnsi="Times New Roman" w:cs="仿宋_GB2312" w:hint="eastAsia"/>
          <w:sz w:val="30"/>
          <w:szCs w:val="30"/>
        </w:rPr>
        <w:t>故</w:t>
      </w:r>
      <w:r w:rsidR="00660C80" w:rsidRPr="00CC4FA0">
        <w:rPr>
          <w:rFonts w:ascii="Times New Roman" w:eastAsia="仿宋_GB2312" w:hAnsi="Times New Roman" w:cs="仿宋_GB2312"/>
          <w:sz w:val="30"/>
          <w:szCs w:val="30"/>
        </w:rPr>
        <w:t>2023</w:t>
      </w:r>
      <w:r w:rsidR="00660C80" w:rsidRPr="00CC4FA0">
        <w:rPr>
          <w:rFonts w:ascii="Times New Roman" w:eastAsia="仿宋_GB2312" w:hAnsi="Times New Roman" w:cs="仿宋_GB2312"/>
          <w:sz w:val="30"/>
          <w:szCs w:val="30"/>
        </w:rPr>
        <w:t>年决算数据较</w:t>
      </w:r>
      <w:r w:rsidR="00660C80" w:rsidRPr="00CC4FA0">
        <w:rPr>
          <w:rFonts w:ascii="Times New Roman" w:eastAsia="仿宋_GB2312" w:hAnsi="Times New Roman" w:cs="仿宋_GB2312"/>
          <w:sz w:val="30"/>
          <w:szCs w:val="30"/>
        </w:rPr>
        <w:t>2022</w:t>
      </w:r>
      <w:r w:rsidR="00660C80" w:rsidRPr="00CC4FA0">
        <w:rPr>
          <w:rFonts w:ascii="Times New Roman" w:eastAsia="仿宋_GB2312" w:hAnsi="Times New Roman" w:cs="仿宋_GB2312"/>
          <w:sz w:val="30"/>
          <w:szCs w:val="30"/>
        </w:rPr>
        <w:t>年相比变动较大</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其中：</w:t>
      </w:r>
    </w:p>
    <w:p w:rsidR="004C68CC" w:rsidRDefault="0022688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2,078,704.10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基本工资、津贴补贴、机关事业单位基本养老保险缴费、职业年金缴费、职工基本医疗保险缴费、其他社会保障缴费、住房公积金。</w:t>
      </w:r>
    </w:p>
    <w:p w:rsidR="004C68CC" w:rsidRDefault="0022688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168,150.53</w:t>
      </w:r>
      <w:r>
        <w:rPr>
          <w:rFonts w:ascii="Times New Roman" w:eastAsia="仿宋_GB2312" w:hAnsi="Times New Roman" w:cs="仿宋_GB2312" w:hint="eastAsia"/>
          <w:kern w:val="0"/>
          <w:sz w:val="30"/>
          <w:szCs w:val="30"/>
        </w:rPr>
        <w:t>元，主要包括</w:t>
      </w:r>
      <w:r w:rsidR="008E6C84">
        <w:rPr>
          <w:rFonts w:ascii="Times New Roman" w:eastAsia="仿宋_GB2312" w:hAnsi="Times New Roman" w:cs="仿宋_GB2312" w:hint="eastAsia"/>
          <w:kern w:val="0"/>
          <w:sz w:val="30"/>
          <w:szCs w:val="30"/>
        </w:rPr>
        <w:t>办公费、印刷费、邮电费、</w:t>
      </w:r>
      <w:r>
        <w:rPr>
          <w:rFonts w:ascii="Times New Roman" w:eastAsia="仿宋_GB2312" w:hAnsi="Times New Roman" w:cs="仿宋_GB2312" w:hint="eastAsia"/>
          <w:sz w:val="30"/>
          <w:szCs w:val="30"/>
        </w:rPr>
        <w:t>差旅费、</w:t>
      </w:r>
      <w:r w:rsidR="008E6C84">
        <w:rPr>
          <w:rFonts w:ascii="Times New Roman" w:eastAsia="仿宋_GB2312" w:hAnsi="Times New Roman" w:cs="仿宋_GB2312" w:hint="eastAsia"/>
          <w:sz w:val="30"/>
          <w:szCs w:val="30"/>
        </w:rPr>
        <w:t>培训费、</w:t>
      </w:r>
      <w:r>
        <w:rPr>
          <w:rFonts w:ascii="Times New Roman" w:eastAsia="仿宋_GB2312" w:hAnsi="Times New Roman" w:cs="仿宋_GB2312" w:hint="eastAsia"/>
          <w:sz w:val="30"/>
          <w:szCs w:val="30"/>
        </w:rPr>
        <w:t>公务接待费、其他交通费用</w:t>
      </w:r>
      <w:r w:rsidR="008E6C84">
        <w:rPr>
          <w:rFonts w:ascii="Times New Roman" w:eastAsia="仿宋_GB2312" w:hAnsi="Times New Roman" w:cs="仿宋_GB2312" w:hint="eastAsia"/>
          <w:sz w:val="30"/>
          <w:szCs w:val="30"/>
        </w:rPr>
        <w:t>、其他商品和服务支出</w:t>
      </w:r>
      <w:r>
        <w:rPr>
          <w:rFonts w:ascii="Times New Roman" w:eastAsia="仿宋_GB2312" w:hAnsi="Times New Roman" w:cs="仿宋_GB2312" w:hint="eastAsia"/>
          <w:sz w:val="30"/>
          <w:szCs w:val="30"/>
        </w:rPr>
        <w:t>。</w:t>
      </w:r>
    </w:p>
    <w:p w:rsidR="004C68CC" w:rsidRDefault="0022688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4C68CC" w:rsidRDefault="00226886">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中新天津生态城新经济促进局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w:t>
      </w:r>
      <w:r>
        <w:rPr>
          <w:rFonts w:ascii="Times New Roman" w:eastAsia="仿宋_GB2312" w:hAnsi="Times New Roman" w:cs="仿宋_GB2312" w:hint="eastAsia"/>
          <w:sz w:val="30"/>
          <w:szCs w:val="30"/>
        </w:rPr>
        <w:lastRenderedPageBreak/>
        <w:t>政拨款收入、支出和结转结余。</w:t>
      </w:r>
      <w:r>
        <w:rPr>
          <w:rFonts w:ascii="Times New Roman" w:eastAsia="仿宋_GB2312" w:hAnsi="Times New Roman" w:cs="仿宋_GB2312" w:hint="eastAsia"/>
          <w:sz w:val="30"/>
          <w:szCs w:val="30"/>
        </w:rPr>
        <w:tab/>
      </w:r>
    </w:p>
    <w:p w:rsidR="004C68CC" w:rsidRDefault="0022688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4C68CC" w:rsidRDefault="0022688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中新天津生态城新经济促进局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4C68CC" w:rsidRDefault="0022688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4C68CC" w:rsidRDefault="00226886">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4C68CC" w:rsidRDefault="00226886">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50,258.58</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50,258.58</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50,258.58</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sidR="008E6C84">
        <w:rPr>
          <w:rFonts w:ascii="Times New Roman" w:eastAsia="仿宋_GB2312" w:hAnsi="Times New Roman" w:cs="仿宋_GB2312"/>
          <w:kern w:val="0"/>
          <w:sz w:val="30"/>
          <w:szCs w:val="30"/>
        </w:rPr>
        <w:t>100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本部门在年中有公务接待相关业务支出，使用办公费、委托</w:t>
      </w:r>
      <w:r w:rsidR="008E6C84">
        <w:rPr>
          <w:rFonts w:ascii="Times New Roman" w:eastAsia="仿宋_GB2312" w:hAnsi="Times New Roman" w:cs="仿宋_GB2312" w:hint="eastAsia"/>
          <w:sz w:val="30"/>
          <w:szCs w:val="30"/>
        </w:rPr>
        <w:t>业务费、印刷费等科目调剂指标用于公务接待费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中新天津生态城新经济促进局为</w:t>
      </w:r>
      <w:r w:rsidR="008E6C84">
        <w:rPr>
          <w:rFonts w:ascii="Times New Roman" w:eastAsia="仿宋_GB2312" w:hAnsi="Times New Roman" w:cs="仿宋_GB2312" w:hint="eastAsia"/>
          <w:sz w:val="30"/>
          <w:szCs w:val="30"/>
        </w:rPr>
        <w:t>202</w:t>
      </w:r>
      <w:r w:rsidR="008E6C84">
        <w:rPr>
          <w:rFonts w:ascii="Times New Roman" w:eastAsia="仿宋_GB2312" w:hAnsi="Times New Roman" w:cs="仿宋_GB2312"/>
          <w:sz w:val="30"/>
          <w:szCs w:val="30"/>
        </w:rPr>
        <w:t>3</w:t>
      </w:r>
      <w:r w:rsidR="008E6C84">
        <w:rPr>
          <w:rFonts w:ascii="Times New Roman" w:eastAsia="仿宋_GB2312" w:hAnsi="Times New Roman" w:cs="仿宋_GB2312" w:hint="eastAsia"/>
          <w:sz w:val="30"/>
          <w:szCs w:val="30"/>
        </w:rPr>
        <w:t>年度新设立部门，</w:t>
      </w:r>
      <w:r w:rsidR="008E6C84" w:rsidRPr="00CC4FA0">
        <w:rPr>
          <w:rFonts w:ascii="Times New Roman" w:eastAsia="仿宋_GB2312" w:hAnsi="Times New Roman" w:cs="仿宋_GB2312" w:hint="eastAsia"/>
          <w:sz w:val="30"/>
          <w:szCs w:val="30"/>
        </w:rPr>
        <w:t>故</w:t>
      </w:r>
      <w:r w:rsidR="008E6C84" w:rsidRPr="00CC4FA0">
        <w:rPr>
          <w:rFonts w:ascii="Times New Roman" w:eastAsia="仿宋_GB2312" w:hAnsi="Times New Roman" w:cs="仿宋_GB2312"/>
          <w:sz w:val="30"/>
          <w:szCs w:val="30"/>
        </w:rPr>
        <w:t>2023</w:t>
      </w:r>
      <w:r w:rsidR="008E6C84" w:rsidRPr="00CC4FA0">
        <w:rPr>
          <w:rFonts w:ascii="Times New Roman" w:eastAsia="仿宋_GB2312" w:hAnsi="Times New Roman" w:cs="仿宋_GB2312"/>
          <w:sz w:val="30"/>
          <w:szCs w:val="30"/>
        </w:rPr>
        <w:t>年决算数据较</w:t>
      </w:r>
      <w:r w:rsidR="008E6C84" w:rsidRPr="00CC4FA0">
        <w:rPr>
          <w:rFonts w:ascii="Times New Roman" w:eastAsia="仿宋_GB2312" w:hAnsi="Times New Roman" w:cs="仿宋_GB2312"/>
          <w:sz w:val="30"/>
          <w:szCs w:val="30"/>
        </w:rPr>
        <w:t>2022</w:t>
      </w:r>
      <w:r w:rsidR="008E6C84" w:rsidRPr="00CC4FA0">
        <w:rPr>
          <w:rFonts w:ascii="Times New Roman" w:eastAsia="仿宋_GB2312" w:hAnsi="Times New Roman" w:cs="仿宋_GB2312"/>
          <w:sz w:val="30"/>
          <w:szCs w:val="30"/>
        </w:rPr>
        <w:t>年相比变动较大</w:t>
      </w:r>
      <w:r>
        <w:rPr>
          <w:rFonts w:ascii="Times New Roman" w:eastAsia="仿宋_GB2312" w:hAnsi="Times New Roman" w:cs="仿宋_GB2312" w:hint="eastAsia"/>
          <w:sz w:val="30"/>
          <w:szCs w:val="30"/>
        </w:rPr>
        <w:t>。</w:t>
      </w:r>
    </w:p>
    <w:p w:rsidR="004C68CC" w:rsidRDefault="00226886">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4C68CC" w:rsidRDefault="0022688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32,492.28</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32,492.28</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32,492.28</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sidR="008E6C84">
        <w:rPr>
          <w:rFonts w:ascii="Times New Roman" w:eastAsia="仿宋_GB2312" w:hAnsi="Times New Roman" w:cs="仿宋_GB2312" w:hint="eastAsia"/>
          <w:kern w:val="0"/>
          <w:sz w:val="30"/>
          <w:szCs w:val="30"/>
        </w:rPr>
        <w:t>1</w:t>
      </w:r>
      <w:r w:rsidR="008E6C84">
        <w:rPr>
          <w:rFonts w:ascii="Times New Roman" w:eastAsia="仿宋_GB2312" w:hAnsi="Times New Roman" w:cs="仿宋_GB2312"/>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本部门在年中有因公出国（境）相关业务支出，按照规定申请增列了“</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月</w:t>
      </w:r>
      <w:r>
        <w:rPr>
          <w:rFonts w:ascii="Times New Roman" w:eastAsia="仿宋_GB2312" w:hAnsi="Times New Roman" w:cs="仿宋_GB2312" w:hint="eastAsia"/>
          <w:sz w:val="30"/>
          <w:szCs w:val="30"/>
        </w:rPr>
        <w:t>19</w:t>
      </w:r>
      <w:r>
        <w:rPr>
          <w:rFonts w:ascii="Times New Roman" w:eastAsia="仿宋_GB2312" w:hAnsi="Times New Roman" w:cs="仿宋_GB2312" w:hint="eastAsia"/>
          <w:sz w:val="30"/>
          <w:szCs w:val="30"/>
        </w:rPr>
        <w:t>日</w:t>
      </w:r>
      <w:r>
        <w:rPr>
          <w:rFonts w:ascii="Times New Roman" w:eastAsia="仿宋_GB2312" w:hAnsi="Times New Roman" w:cs="仿宋_GB2312" w:hint="eastAsia"/>
          <w:sz w:val="30"/>
          <w:szCs w:val="30"/>
        </w:rPr>
        <w:t>-21</w:t>
      </w:r>
      <w:r w:rsidR="008E6C84">
        <w:rPr>
          <w:rFonts w:ascii="Times New Roman" w:eastAsia="仿宋_GB2312" w:hAnsi="Times New Roman" w:cs="仿宋_GB2312" w:hint="eastAsia"/>
          <w:sz w:val="30"/>
          <w:szCs w:val="30"/>
        </w:rPr>
        <w:t>日赴香港招商拜访经费”项目预算</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sidR="008E6C84">
        <w:rPr>
          <w:rFonts w:ascii="Times New Roman" w:eastAsia="仿宋_GB2312" w:hAnsi="Times New Roman" w:cs="仿宋_GB2312" w:hint="eastAsia"/>
          <w:sz w:val="30"/>
          <w:szCs w:val="30"/>
        </w:rPr>
        <w:t>中新天津生态城新经济促进局为</w:t>
      </w:r>
      <w:r w:rsidR="008E6C84">
        <w:rPr>
          <w:rFonts w:ascii="Times New Roman" w:eastAsia="仿宋_GB2312" w:hAnsi="Times New Roman" w:cs="仿宋_GB2312" w:hint="eastAsia"/>
          <w:sz w:val="30"/>
          <w:szCs w:val="30"/>
        </w:rPr>
        <w:t>202</w:t>
      </w:r>
      <w:r w:rsidR="008E6C84">
        <w:rPr>
          <w:rFonts w:ascii="Times New Roman" w:eastAsia="仿宋_GB2312" w:hAnsi="Times New Roman" w:cs="仿宋_GB2312"/>
          <w:sz w:val="30"/>
          <w:szCs w:val="30"/>
        </w:rPr>
        <w:t>3</w:t>
      </w:r>
      <w:r w:rsidR="008E6C84">
        <w:rPr>
          <w:rFonts w:ascii="Times New Roman" w:eastAsia="仿宋_GB2312" w:hAnsi="Times New Roman" w:cs="仿宋_GB2312" w:hint="eastAsia"/>
          <w:sz w:val="30"/>
          <w:szCs w:val="30"/>
        </w:rPr>
        <w:t>年度新设立部门，</w:t>
      </w:r>
      <w:r w:rsidR="008E6C84" w:rsidRPr="00CC4FA0">
        <w:rPr>
          <w:rFonts w:ascii="Times New Roman" w:eastAsia="仿宋_GB2312" w:hAnsi="Times New Roman" w:cs="仿宋_GB2312" w:hint="eastAsia"/>
          <w:sz w:val="30"/>
          <w:szCs w:val="30"/>
        </w:rPr>
        <w:t>故</w:t>
      </w:r>
      <w:r w:rsidR="008E6C84" w:rsidRPr="00CC4FA0">
        <w:rPr>
          <w:rFonts w:ascii="Times New Roman" w:eastAsia="仿宋_GB2312" w:hAnsi="Times New Roman" w:cs="仿宋_GB2312"/>
          <w:sz w:val="30"/>
          <w:szCs w:val="30"/>
        </w:rPr>
        <w:t>2023</w:t>
      </w:r>
      <w:r w:rsidR="008E6C84" w:rsidRPr="00CC4FA0">
        <w:rPr>
          <w:rFonts w:ascii="Times New Roman" w:eastAsia="仿宋_GB2312" w:hAnsi="Times New Roman" w:cs="仿宋_GB2312"/>
          <w:sz w:val="30"/>
          <w:szCs w:val="30"/>
        </w:rPr>
        <w:t>年决算数据较</w:t>
      </w:r>
      <w:r w:rsidR="008E6C84" w:rsidRPr="00CC4FA0">
        <w:rPr>
          <w:rFonts w:ascii="Times New Roman" w:eastAsia="仿宋_GB2312" w:hAnsi="Times New Roman" w:cs="仿宋_GB2312"/>
          <w:sz w:val="30"/>
          <w:szCs w:val="30"/>
        </w:rPr>
        <w:t>2022</w:t>
      </w:r>
      <w:r w:rsidR="008E6C84" w:rsidRPr="00CC4FA0">
        <w:rPr>
          <w:rFonts w:ascii="Times New Roman" w:eastAsia="仿宋_GB2312" w:hAnsi="Times New Roman" w:cs="仿宋_GB2312"/>
          <w:sz w:val="30"/>
          <w:szCs w:val="30"/>
        </w:rPr>
        <w:t>年相比变动较大</w:t>
      </w:r>
      <w:r>
        <w:rPr>
          <w:rFonts w:ascii="Times New Roman" w:eastAsia="仿宋_GB2312" w:hAnsi="Times New Roman" w:cs="仿宋_GB2312" w:hint="eastAsia"/>
          <w:sz w:val="30"/>
          <w:szCs w:val="30"/>
        </w:rPr>
        <w:t>。</w:t>
      </w:r>
    </w:p>
    <w:p w:rsidR="004C68CC" w:rsidRDefault="00226886">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1</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1</w:t>
      </w:r>
      <w:r>
        <w:rPr>
          <w:rFonts w:ascii="Times New Roman" w:eastAsia="仿宋_GB2312" w:hAnsi="Times New Roman" w:cs="仿宋_GB2312" w:hint="eastAsia"/>
          <w:kern w:val="0"/>
          <w:sz w:val="30"/>
          <w:szCs w:val="30"/>
        </w:rPr>
        <w:t>人次。</w:t>
      </w:r>
    </w:p>
    <w:p w:rsidR="004C68CC" w:rsidRDefault="00226886">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8E6C84">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8E6C84">
        <w:rPr>
          <w:rFonts w:ascii="Times New Roman" w:eastAsia="仿宋_GB2312" w:hAnsi="Times New Roman" w:cs="仿宋_GB2312" w:hint="eastAsia"/>
          <w:sz w:val="30"/>
          <w:szCs w:val="30"/>
        </w:rPr>
        <w:t>中新天津生态城新经济促进局为</w:t>
      </w:r>
      <w:r w:rsidR="008E6C84">
        <w:rPr>
          <w:rFonts w:ascii="Times New Roman" w:eastAsia="仿宋_GB2312" w:hAnsi="Times New Roman" w:cs="仿宋_GB2312" w:hint="eastAsia"/>
          <w:sz w:val="30"/>
          <w:szCs w:val="30"/>
        </w:rPr>
        <w:t>202</w:t>
      </w:r>
      <w:r w:rsidR="008E6C84">
        <w:rPr>
          <w:rFonts w:ascii="Times New Roman" w:eastAsia="仿宋_GB2312" w:hAnsi="Times New Roman" w:cs="仿宋_GB2312"/>
          <w:sz w:val="30"/>
          <w:szCs w:val="30"/>
        </w:rPr>
        <w:t>3</w:t>
      </w:r>
      <w:r w:rsidR="008E6C84">
        <w:rPr>
          <w:rFonts w:ascii="Times New Roman" w:eastAsia="仿宋_GB2312" w:hAnsi="Times New Roman" w:cs="仿宋_GB2312" w:hint="eastAsia"/>
          <w:sz w:val="30"/>
          <w:szCs w:val="30"/>
        </w:rPr>
        <w:t>年度新设立部门，</w:t>
      </w:r>
      <w:r>
        <w:rPr>
          <w:rFonts w:ascii="Times New Roman" w:eastAsia="仿宋_GB2312" w:hAnsi="Times New Roman" w:cs="仿宋_GB2312" w:hint="eastAsia"/>
          <w:sz w:val="30"/>
          <w:szCs w:val="30"/>
        </w:rPr>
        <w:t>我部门本年度未发生公务用车购置及运行维护费。</w:t>
      </w:r>
      <w:r>
        <w:rPr>
          <w:rFonts w:ascii="Times New Roman" w:eastAsia="仿宋_GB2312" w:hAnsi="Times New Roman" w:cs="仿宋_GB2312" w:hint="eastAsia"/>
          <w:kern w:val="0"/>
          <w:sz w:val="30"/>
          <w:szCs w:val="30"/>
        </w:rPr>
        <w:t>其中：</w:t>
      </w:r>
    </w:p>
    <w:p w:rsidR="004C68CC" w:rsidRDefault="0022688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8E6C84">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8E6C84">
        <w:rPr>
          <w:rFonts w:ascii="Times New Roman" w:eastAsia="仿宋_GB2312" w:hAnsi="Times New Roman" w:cs="仿宋_GB2312" w:hint="eastAsia"/>
          <w:sz w:val="30"/>
          <w:szCs w:val="30"/>
        </w:rPr>
        <w:t>中新天津生态城新经济促进局为</w:t>
      </w:r>
      <w:r w:rsidR="008E6C84">
        <w:rPr>
          <w:rFonts w:ascii="Times New Roman" w:eastAsia="仿宋_GB2312" w:hAnsi="Times New Roman" w:cs="仿宋_GB2312" w:hint="eastAsia"/>
          <w:sz w:val="30"/>
          <w:szCs w:val="30"/>
        </w:rPr>
        <w:t>202</w:t>
      </w:r>
      <w:r w:rsidR="008E6C84">
        <w:rPr>
          <w:rFonts w:ascii="Times New Roman" w:eastAsia="仿宋_GB2312" w:hAnsi="Times New Roman" w:cs="仿宋_GB2312"/>
          <w:sz w:val="30"/>
          <w:szCs w:val="30"/>
        </w:rPr>
        <w:t>3</w:t>
      </w:r>
      <w:r w:rsidR="008E6C84">
        <w:rPr>
          <w:rFonts w:ascii="Times New Roman" w:eastAsia="仿宋_GB2312" w:hAnsi="Times New Roman" w:cs="仿宋_GB2312" w:hint="eastAsia"/>
          <w:sz w:val="30"/>
          <w:szCs w:val="30"/>
        </w:rPr>
        <w:t>年度新设立部门，</w:t>
      </w:r>
      <w:r>
        <w:rPr>
          <w:rFonts w:ascii="Times New Roman" w:eastAsia="仿宋_GB2312" w:hAnsi="Times New Roman" w:cs="仿宋_GB2312" w:hint="eastAsia"/>
          <w:sz w:val="30"/>
          <w:szCs w:val="30"/>
        </w:rPr>
        <w:t>我部门本年度未发生公务用车运行维护费。</w:t>
      </w:r>
    </w:p>
    <w:p w:rsidR="004C68CC" w:rsidRDefault="00226886">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4C68CC" w:rsidRDefault="0022688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8E6C84">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中新天津生态城新经济促进局为</w:t>
      </w:r>
      <w:r w:rsidR="008E6C84">
        <w:rPr>
          <w:rFonts w:ascii="Times New Roman" w:eastAsia="仿宋_GB2312" w:hAnsi="Times New Roman" w:cs="仿宋_GB2312" w:hint="eastAsia"/>
          <w:sz w:val="30"/>
          <w:szCs w:val="30"/>
        </w:rPr>
        <w:t>202</w:t>
      </w:r>
      <w:r w:rsidR="008E6C84">
        <w:rPr>
          <w:rFonts w:ascii="Times New Roman" w:eastAsia="仿宋_GB2312" w:hAnsi="Times New Roman" w:cs="仿宋_GB2312"/>
          <w:sz w:val="30"/>
          <w:szCs w:val="30"/>
        </w:rPr>
        <w:t>3</w:t>
      </w:r>
      <w:r>
        <w:rPr>
          <w:rFonts w:ascii="Times New Roman" w:eastAsia="仿宋_GB2312" w:hAnsi="Times New Roman" w:cs="仿宋_GB2312" w:hint="eastAsia"/>
          <w:sz w:val="30"/>
          <w:szCs w:val="30"/>
        </w:rPr>
        <w:t>年度新设立部门，我部门本年度未发生公务用车购置费。</w:t>
      </w:r>
    </w:p>
    <w:p w:rsidR="004C68CC" w:rsidRDefault="0022688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4C68CC" w:rsidRDefault="00226886">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17,766.30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lastRenderedPageBreak/>
        <w:t>增加</w:t>
      </w:r>
      <w:r>
        <w:rPr>
          <w:rFonts w:ascii="Times New Roman" w:eastAsia="仿宋_GB2312" w:hAnsi="Times New Roman" w:cs="Times New Roman" w:hint="eastAsia"/>
          <w:kern w:val="0"/>
          <w:sz w:val="30"/>
          <w:szCs w:val="30"/>
        </w:rPr>
        <w:t>17,766.30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17,766.30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sidR="008E6C84">
        <w:rPr>
          <w:rFonts w:ascii="Times New Roman" w:eastAsia="仿宋_GB2312" w:hAnsi="Times New Roman" w:cs="仿宋_GB2312" w:hint="eastAsia"/>
          <w:kern w:val="0"/>
          <w:sz w:val="30"/>
          <w:szCs w:val="30"/>
        </w:rPr>
        <w:t>1</w:t>
      </w:r>
      <w:r w:rsidR="008E6C84">
        <w:rPr>
          <w:rFonts w:ascii="Times New Roman" w:eastAsia="仿宋_GB2312" w:hAnsi="Times New Roman" w:cs="仿宋_GB2312"/>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本部门在年中有公务接待相关业务支</w:t>
      </w:r>
      <w:r w:rsidR="008E6C84">
        <w:rPr>
          <w:rFonts w:ascii="Times New Roman" w:eastAsia="仿宋_GB2312" w:hAnsi="Times New Roman" w:cs="仿宋_GB2312" w:hint="eastAsia"/>
          <w:sz w:val="30"/>
          <w:szCs w:val="30"/>
        </w:rPr>
        <w:t>出，使用办公费、委托业务费、印刷费等科目调剂指标用于公务接待费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sidR="008E6C84">
        <w:rPr>
          <w:rFonts w:ascii="Times New Roman" w:eastAsia="仿宋_GB2312" w:hAnsi="Times New Roman" w:cs="仿宋_GB2312" w:hint="eastAsia"/>
          <w:sz w:val="30"/>
          <w:szCs w:val="30"/>
        </w:rPr>
        <w:t>中新天津生态城新经济促进局为</w:t>
      </w:r>
      <w:r w:rsidR="008E6C84">
        <w:rPr>
          <w:rFonts w:ascii="Times New Roman" w:eastAsia="仿宋_GB2312" w:hAnsi="Times New Roman" w:cs="仿宋_GB2312" w:hint="eastAsia"/>
          <w:sz w:val="30"/>
          <w:szCs w:val="30"/>
        </w:rPr>
        <w:t>202</w:t>
      </w:r>
      <w:r w:rsidR="008E6C84">
        <w:rPr>
          <w:rFonts w:ascii="Times New Roman" w:eastAsia="仿宋_GB2312" w:hAnsi="Times New Roman" w:cs="仿宋_GB2312"/>
          <w:sz w:val="30"/>
          <w:szCs w:val="30"/>
        </w:rPr>
        <w:t>3</w:t>
      </w:r>
      <w:r w:rsidR="008E6C84">
        <w:rPr>
          <w:rFonts w:ascii="Times New Roman" w:eastAsia="仿宋_GB2312" w:hAnsi="Times New Roman" w:cs="仿宋_GB2312" w:hint="eastAsia"/>
          <w:sz w:val="30"/>
          <w:szCs w:val="30"/>
        </w:rPr>
        <w:t>年度新设立部门，</w:t>
      </w:r>
      <w:r w:rsidR="008E6C84" w:rsidRPr="00CC4FA0">
        <w:rPr>
          <w:rFonts w:ascii="Times New Roman" w:eastAsia="仿宋_GB2312" w:hAnsi="Times New Roman" w:cs="仿宋_GB2312" w:hint="eastAsia"/>
          <w:sz w:val="30"/>
          <w:szCs w:val="30"/>
        </w:rPr>
        <w:t>故</w:t>
      </w:r>
      <w:r w:rsidR="008E6C84" w:rsidRPr="00CC4FA0">
        <w:rPr>
          <w:rFonts w:ascii="Times New Roman" w:eastAsia="仿宋_GB2312" w:hAnsi="Times New Roman" w:cs="仿宋_GB2312"/>
          <w:sz w:val="30"/>
          <w:szCs w:val="30"/>
        </w:rPr>
        <w:t>2023</w:t>
      </w:r>
      <w:r w:rsidR="008E6C84" w:rsidRPr="00CC4FA0">
        <w:rPr>
          <w:rFonts w:ascii="Times New Roman" w:eastAsia="仿宋_GB2312" w:hAnsi="Times New Roman" w:cs="仿宋_GB2312"/>
          <w:sz w:val="30"/>
          <w:szCs w:val="30"/>
        </w:rPr>
        <w:t>年决算数据较</w:t>
      </w:r>
      <w:r w:rsidR="008E6C84" w:rsidRPr="00CC4FA0">
        <w:rPr>
          <w:rFonts w:ascii="Times New Roman" w:eastAsia="仿宋_GB2312" w:hAnsi="Times New Roman" w:cs="仿宋_GB2312"/>
          <w:sz w:val="30"/>
          <w:szCs w:val="30"/>
        </w:rPr>
        <w:t>2022</w:t>
      </w:r>
      <w:r w:rsidR="008E6C84" w:rsidRPr="00CC4FA0">
        <w:rPr>
          <w:rFonts w:ascii="Times New Roman" w:eastAsia="仿宋_GB2312" w:hAnsi="Times New Roman" w:cs="仿宋_GB2312"/>
          <w:sz w:val="30"/>
          <w:szCs w:val="30"/>
        </w:rPr>
        <w:t>年相比变动较大</w:t>
      </w:r>
      <w:r>
        <w:rPr>
          <w:rFonts w:ascii="Times New Roman" w:eastAsia="仿宋_GB2312" w:hAnsi="Times New Roman" w:cs="仿宋_GB2312" w:hint="eastAsia"/>
          <w:sz w:val="30"/>
          <w:szCs w:val="30"/>
        </w:rPr>
        <w:t>。</w:t>
      </w:r>
    </w:p>
    <w:p w:rsidR="004C68CC" w:rsidRDefault="00226886">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14</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124</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4C68CC" w:rsidRDefault="0022688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4C68CC" w:rsidRDefault="00226886">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Pr>
          <w:rFonts w:ascii="Times New Roman" w:eastAsia="仿宋_GB2312" w:hAnsi="Times New Roman" w:cs="Times New Roman" w:hint="eastAsia"/>
          <w:kern w:val="0"/>
          <w:sz w:val="30"/>
          <w:szCs w:val="30"/>
        </w:rPr>
        <w:t>中新天津生态城新经济促进局</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168,150.53</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年增加</w:t>
      </w:r>
      <w:r>
        <w:rPr>
          <w:rFonts w:ascii="Times New Roman" w:eastAsia="仿宋_GB2312" w:hAnsi="Times New Roman" w:cs="仿宋_GB2312" w:hint="eastAsia"/>
          <w:kern w:val="0"/>
          <w:sz w:val="30"/>
          <w:szCs w:val="30"/>
        </w:rPr>
        <w:t>168,150.53</w:t>
      </w:r>
      <w:r>
        <w:rPr>
          <w:rFonts w:ascii="Times New Roman" w:eastAsia="仿宋_GB2312" w:hAnsi="Times New Roman" w:cs="仿宋_GB2312" w:hint="eastAsia"/>
          <w:kern w:val="0"/>
          <w:sz w:val="30"/>
          <w:szCs w:val="30"/>
        </w:rPr>
        <w:t>元，增长</w:t>
      </w:r>
      <w:r w:rsidR="008E6C84">
        <w:rPr>
          <w:rFonts w:ascii="Times New Roman" w:eastAsia="仿宋_GB2312" w:hAnsi="Times New Roman" w:cs="仿宋_GB2312"/>
          <w:kern w:val="0"/>
          <w:sz w:val="30"/>
          <w:szCs w:val="30"/>
        </w:rPr>
        <w:t>100</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。主要原因是：</w:t>
      </w:r>
      <w:r w:rsidR="008E6C84">
        <w:rPr>
          <w:rFonts w:ascii="Times New Roman" w:eastAsia="仿宋_GB2312" w:hAnsi="Times New Roman" w:cs="仿宋_GB2312" w:hint="eastAsia"/>
          <w:sz w:val="30"/>
          <w:szCs w:val="30"/>
        </w:rPr>
        <w:t>中新天津生态城新经济促进局为</w:t>
      </w:r>
      <w:r w:rsidR="008E6C84">
        <w:rPr>
          <w:rFonts w:ascii="Times New Roman" w:eastAsia="仿宋_GB2312" w:hAnsi="Times New Roman" w:cs="仿宋_GB2312" w:hint="eastAsia"/>
          <w:sz w:val="30"/>
          <w:szCs w:val="30"/>
        </w:rPr>
        <w:t>202</w:t>
      </w:r>
      <w:r w:rsidR="008E6C84">
        <w:rPr>
          <w:rFonts w:ascii="Times New Roman" w:eastAsia="仿宋_GB2312" w:hAnsi="Times New Roman" w:cs="仿宋_GB2312"/>
          <w:sz w:val="30"/>
          <w:szCs w:val="30"/>
        </w:rPr>
        <w:t>3</w:t>
      </w:r>
      <w:r w:rsidR="008E6C84">
        <w:rPr>
          <w:rFonts w:ascii="Times New Roman" w:eastAsia="仿宋_GB2312" w:hAnsi="Times New Roman" w:cs="仿宋_GB2312" w:hint="eastAsia"/>
          <w:sz w:val="30"/>
          <w:szCs w:val="30"/>
        </w:rPr>
        <w:t>年度新设立部门，</w:t>
      </w:r>
      <w:r w:rsidR="008E6C84" w:rsidRPr="00CC4FA0">
        <w:rPr>
          <w:rFonts w:ascii="Times New Roman" w:eastAsia="仿宋_GB2312" w:hAnsi="Times New Roman" w:cs="仿宋_GB2312" w:hint="eastAsia"/>
          <w:sz w:val="30"/>
          <w:szCs w:val="30"/>
        </w:rPr>
        <w:t>故</w:t>
      </w:r>
      <w:r w:rsidR="008E6C84" w:rsidRPr="00CC4FA0">
        <w:rPr>
          <w:rFonts w:ascii="Times New Roman" w:eastAsia="仿宋_GB2312" w:hAnsi="Times New Roman" w:cs="仿宋_GB2312"/>
          <w:sz w:val="30"/>
          <w:szCs w:val="30"/>
        </w:rPr>
        <w:t>2023</w:t>
      </w:r>
      <w:r w:rsidR="008E6C84" w:rsidRPr="00CC4FA0">
        <w:rPr>
          <w:rFonts w:ascii="Times New Roman" w:eastAsia="仿宋_GB2312" w:hAnsi="Times New Roman" w:cs="仿宋_GB2312"/>
          <w:sz w:val="30"/>
          <w:szCs w:val="30"/>
        </w:rPr>
        <w:t>年决算数据较</w:t>
      </w:r>
      <w:r w:rsidR="008E6C84" w:rsidRPr="00CC4FA0">
        <w:rPr>
          <w:rFonts w:ascii="Times New Roman" w:eastAsia="仿宋_GB2312" w:hAnsi="Times New Roman" w:cs="仿宋_GB2312"/>
          <w:sz w:val="30"/>
          <w:szCs w:val="30"/>
        </w:rPr>
        <w:t>2022</w:t>
      </w:r>
      <w:r w:rsidR="008E6C84" w:rsidRPr="00CC4FA0">
        <w:rPr>
          <w:rFonts w:ascii="Times New Roman" w:eastAsia="仿宋_GB2312" w:hAnsi="Times New Roman" w:cs="仿宋_GB2312"/>
          <w:sz w:val="30"/>
          <w:szCs w:val="30"/>
        </w:rPr>
        <w:t>年相比变动较大</w:t>
      </w:r>
      <w:r>
        <w:rPr>
          <w:rFonts w:ascii="Times New Roman" w:eastAsia="仿宋_GB2312" w:hAnsi="Times New Roman" w:cs="仿宋_GB2312" w:hint="eastAsia"/>
          <w:sz w:val="30"/>
          <w:szCs w:val="30"/>
        </w:rPr>
        <w:t>。</w:t>
      </w:r>
    </w:p>
    <w:p w:rsidR="004C68CC" w:rsidRDefault="004C68CC">
      <w:pPr>
        <w:autoSpaceDE w:val="0"/>
        <w:autoSpaceDN w:val="0"/>
        <w:adjustRightInd w:val="0"/>
        <w:spacing w:line="600" w:lineRule="exact"/>
        <w:ind w:firstLine="600"/>
        <w:jc w:val="left"/>
        <w:rPr>
          <w:rFonts w:ascii="Times New Roman" w:eastAsia="仿宋_GB2312" w:hAnsi="Times New Roman" w:cs="仿宋_GB2312"/>
          <w:sz w:val="30"/>
          <w:szCs w:val="30"/>
        </w:rPr>
      </w:pPr>
    </w:p>
    <w:p w:rsidR="004C68CC" w:rsidRDefault="0022688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4C68CC" w:rsidRDefault="00226886">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中新天津生态城新经济促进局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4C68CC" w:rsidRDefault="0022688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4C68CC" w:rsidRDefault="0022688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中新天津生态城新经济促进局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4C68CC" w:rsidRDefault="0022688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十三、</w:t>
      </w:r>
      <w:r>
        <w:rPr>
          <w:rFonts w:ascii="Times New Roman" w:eastAsia="黑体" w:hAnsi="Times New Roman" w:cs="黑体" w:hint="eastAsia"/>
          <w:b/>
          <w:bCs/>
          <w:kern w:val="0"/>
          <w:sz w:val="30"/>
          <w:szCs w:val="30"/>
        </w:rPr>
        <w:t>预算绩效情况说明</w:t>
      </w:r>
    </w:p>
    <w:p w:rsidR="004B655C" w:rsidRDefault="00226886" w:rsidP="004B655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根据预算绩效管理要求，中新天津生态城新经济促进局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个区级项目开展绩效自评，涉及金额</w:t>
      </w:r>
      <w:r w:rsidR="004B655C">
        <w:rPr>
          <w:rFonts w:ascii="Times New Roman" w:eastAsia="仿宋_GB2312" w:hAnsi="Times New Roman" w:cs="仿宋_GB2312"/>
          <w:sz w:val="30"/>
          <w:szCs w:val="30"/>
        </w:rPr>
        <w:t>325,205,900.00</w:t>
      </w:r>
      <w:r>
        <w:rPr>
          <w:rFonts w:ascii="Times New Roman" w:eastAsia="仿宋_GB2312" w:hAnsi="Times New Roman" w:cs="仿宋_GB2312" w:hint="eastAsia"/>
          <w:sz w:val="30"/>
          <w:szCs w:val="30"/>
        </w:rPr>
        <w:t>元</w:t>
      </w:r>
      <w:r w:rsidR="004B655C">
        <w:rPr>
          <w:rFonts w:ascii="Times New Roman" w:eastAsia="仿宋_GB2312" w:hAnsi="Times New Roman" w:cs="仿宋_GB2312" w:hint="eastAsia"/>
          <w:sz w:val="30"/>
          <w:szCs w:val="30"/>
        </w:rPr>
        <w:t>，自评结果已随部门决算一并公开。</w:t>
      </w:r>
    </w:p>
    <w:p w:rsidR="004C68CC" w:rsidRDefault="00226886" w:rsidP="004B655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年度未开展部门评价。</w:t>
      </w:r>
    </w:p>
    <w:p w:rsidR="00D75EDD" w:rsidRPr="008E6C84" w:rsidRDefault="00D75EDD" w:rsidP="008E6C84">
      <w:pPr>
        <w:widowControl/>
        <w:jc w:val="left"/>
        <w:rPr>
          <w:rFonts w:ascii="Times New Roman" w:eastAsia="仿宋_GB2312" w:hAnsi="Times New Roman" w:cs="仿宋_GB2312"/>
          <w:sz w:val="30"/>
          <w:szCs w:val="30"/>
        </w:rPr>
      </w:pPr>
    </w:p>
    <w:p w:rsidR="004C68CC" w:rsidRDefault="0022688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4C68CC" w:rsidRDefault="004C68CC">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C68CC" w:rsidRDefault="0022688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中新天津生态城新经济促进局不属于乡、镇、街级单位，不涉及公开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rsidR="004C68CC" w:rsidRDefault="00226886">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4C68CC" w:rsidRDefault="0022688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4C68CC" w:rsidRDefault="004C68CC">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C68CC" w:rsidRDefault="0022688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4C68CC" w:rsidRDefault="0022688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4C68CC" w:rsidRDefault="00226886">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rsidR="004C68C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26886"/>
    <w:rsid w:val="00264B59"/>
    <w:rsid w:val="002A4997"/>
    <w:rsid w:val="002E6086"/>
    <w:rsid w:val="00302490"/>
    <w:rsid w:val="003227B2"/>
    <w:rsid w:val="003536BE"/>
    <w:rsid w:val="003B25FB"/>
    <w:rsid w:val="0044617C"/>
    <w:rsid w:val="004A482F"/>
    <w:rsid w:val="004B655C"/>
    <w:rsid w:val="004C68CC"/>
    <w:rsid w:val="004F39BF"/>
    <w:rsid w:val="005062D7"/>
    <w:rsid w:val="005175E6"/>
    <w:rsid w:val="00525157"/>
    <w:rsid w:val="005349A2"/>
    <w:rsid w:val="00550A51"/>
    <w:rsid w:val="00575537"/>
    <w:rsid w:val="005D1367"/>
    <w:rsid w:val="005D3F56"/>
    <w:rsid w:val="00654D17"/>
    <w:rsid w:val="00660C80"/>
    <w:rsid w:val="006623EC"/>
    <w:rsid w:val="006A094D"/>
    <w:rsid w:val="006D2409"/>
    <w:rsid w:val="006E65DB"/>
    <w:rsid w:val="00776FF3"/>
    <w:rsid w:val="0078156E"/>
    <w:rsid w:val="00786E74"/>
    <w:rsid w:val="007946EE"/>
    <w:rsid w:val="007D1285"/>
    <w:rsid w:val="007D7BD6"/>
    <w:rsid w:val="007E49E1"/>
    <w:rsid w:val="007F6DA7"/>
    <w:rsid w:val="008174D5"/>
    <w:rsid w:val="00885126"/>
    <w:rsid w:val="0089698B"/>
    <w:rsid w:val="008D48A9"/>
    <w:rsid w:val="008E6C84"/>
    <w:rsid w:val="00941A30"/>
    <w:rsid w:val="00977DCC"/>
    <w:rsid w:val="009820CF"/>
    <w:rsid w:val="00982A8B"/>
    <w:rsid w:val="009A7ED3"/>
    <w:rsid w:val="009D74D7"/>
    <w:rsid w:val="00A57AE7"/>
    <w:rsid w:val="00A90FD9"/>
    <w:rsid w:val="00AF71AE"/>
    <w:rsid w:val="00B07A77"/>
    <w:rsid w:val="00B33C70"/>
    <w:rsid w:val="00B75228"/>
    <w:rsid w:val="00B811F1"/>
    <w:rsid w:val="00B81B9F"/>
    <w:rsid w:val="00BC763A"/>
    <w:rsid w:val="00BC7D6F"/>
    <w:rsid w:val="00BD3CAC"/>
    <w:rsid w:val="00BF697A"/>
    <w:rsid w:val="00C52E77"/>
    <w:rsid w:val="00C65A44"/>
    <w:rsid w:val="00C76AC3"/>
    <w:rsid w:val="00C83EB4"/>
    <w:rsid w:val="00CC4FA0"/>
    <w:rsid w:val="00D4505A"/>
    <w:rsid w:val="00D65B41"/>
    <w:rsid w:val="00D75EDD"/>
    <w:rsid w:val="00DC3234"/>
    <w:rsid w:val="00DC3CD0"/>
    <w:rsid w:val="00DD60B5"/>
    <w:rsid w:val="00DE34C3"/>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 w:type="paragraph" w:styleId="a6">
    <w:name w:val="List Paragraph"/>
    <w:basedOn w:val="a"/>
    <w:uiPriority w:val="99"/>
    <w:rsid w:val="007D7BD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 w:type="paragraph" w:styleId="a6">
    <w:name w:val="List Paragraph"/>
    <w:basedOn w:val="a"/>
    <w:uiPriority w:val="99"/>
    <w:rsid w:val="007D7BD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796092">
      <w:bodyDiv w:val="1"/>
      <w:marLeft w:val="0"/>
      <w:marRight w:val="0"/>
      <w:marTop w:val="0"/>
      <w:marBottom w:val="0"/>
      <w:divBdr>
        <w:top w:val="none" w:sz="0" w:space="0" w:color="auto"/>
        <w:left w:val="none" w:sz="0" w:space="0" w:color="auto"/>
        <w:bottom w:val="none" w:sz="0" w:space="0" w:color="auto"/>
        <w:right w:val="none" w:sz="0" w:space="0" w:color="auto"/>
      </w:divBdr>
    </w:div>
    <w:div w:id="14263442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952</Words>
  <Characters>5431</Characters>
  <Application>Microsoft Office Word</Application>
  <DocSecurity>0</DocSecurity>
  <Lines>45</Lines>
  <Paragraphs>12</Paragraphs>
  <ScaleCrop>false</ScaleCrop>
  <Company/>
  <LinksUpToDate>false</LinksUpToDate>
  <CharactersWithSpaces>6371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lan</cp:lastModifiedBy>
  <cp:revision>6</cp:revision>
  <dcterms:created xsi:type="dcterms:W3CDTF">2024-08-22T07:48:00Z</dcterms:created>
  <dcterms:modified xsi:type="dcterms:W3CDTF">2024-09-20T03:38:00Z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