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29BAE"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428C3BFE"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6C8F5C72"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661AD2B7"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317B2169"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28C665FE"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4AAC15E8"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5FE6001A" w14:textId="77777777" w:rsidR="00061C79" w:rsidRDefault="00061C79">
      <w:pPr>
        <w:autoSpaceDE w:val="0"/>
        <w:autoSpaceDN w:val="0"/>
        <w:adjustRightInd w:val="0"/>
        <w:jc w:val="center"/>
        <w:rPr>
          <w:rFonts w:ascii="Times New Roman" w:eastAsia="方正小标宋简体" w:hAnsi="Times New Roman" w:cs="方正小标宋简体"/>
          <w:kern w:val="0"/>
          <w:sz w:val="48"/>
          <w:szCs w:val="48"/>
          <w:lang w:val="zh-CN"/>
        </w:rPr>
      </w:pPr>
    </w:p>
    <w:p w14:paraId="15DBACD0" w14:textId="77777777" w:rsidR="005B7F6F" w:rsidRDefault="00193AA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中新天津生态城科技创新局</w:t>
      </w:r>
    </w:p>
    <w:p w14:paraId="3FC89F48" w14:textId="2781647B" w:rsidR="00061C79" w:rsidRDefault="00193AA1">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593C9FEC" w14:textId="77777777" w:rsidR="00061C79" w:rsidRDefault="00061C79">
      <w:pPr>
        <w:autoSpaceDE w:val="0"/>
        <w:autoSpaceDN w:val="0"/>
        <w:adjustRightInd w:val="0"/>
        <w:spacing w:line="580" w:lineRule="exact"/>
        <w:jc w:val="center"/>
        <w:rPr>
          <w:rFonts w:ascii="Times New Roman" w:eastAsia="黑体" w:hAnsi="Times New Roman" w:cs="黑体"/>
          <w:sz w:val="30"/>
          <w:szCs w:val="30"/>
        </w:rPr>
      </w:pPr>
    </w:p>
    <w:p w14:paraId="3B13CE66" w14:textId="77777777" w:rsidR="00061C79" w:rsidRDefault="00061C79">
      <w:pPr>
        <w:autoSpaceDE w:val="0"/>
        <w:autoSpaceDN w:val="0"/>
        <w:adjustRightInd w:val="0"/>
        <w:spacing w:line="580" w:lineRule="exact"/>
        <w:jc w:val="center"/>
        <w:rPr>
          <w:rFonts w:ascii="Times New Roman" w:eastAsia="黑体" w:hAnsi="Times New Roman" w:cs="黑体"/>
          <w:sz w:val="30"/>
          <w:szCs w:val="30"/>
        </w:rPr>
      </w:pPr>
    </w:p>
    <w:p w14:paraId="2E1F51C0" w14:textId="77777777" w:rsidR="00061C79" w:rsidRDefault="00061C79">
      <w:pPr>
        <w:autoSpaceDE w:val="0"/>
        <w:autoSpaceDN w:val="0"/>
        <w:adjustRightInd w:val="0"/>
        <w:spacing w:line="580" w:lineRule="exact"/>
        <w:jc w:val="center"/>
        <w:rPr>
          <w:rFonts w:ascii="Times New Roman" w:eastAsia="黑体" w:hAnsi="Times New Roman" w:cs="黑体"/>
          <w:sz w:val="30"/>
          <w:szCs w:val="30"/>
        </w:rPr>
      </w:pPr>
    </w:p>
    <w:p w14:paraId="68A41F57" w14:textId="77777777" w:rsidR="00061C79" w:rsidRDefault="00061C79">
      <w:pPr>
        <w:autoSpaceDE w:val="0"/>
        <w:autoSpaceDN w:val="0"/>
        <w:adjustRightInd w:val="0"/>
        <w:spacing w:line="580" w:lineRule="exact"/>
        <w:jc w:val="center"/>
        <w:rPr>
          <w:rFonts w:ascii="Times New Roman" w:eastAsia="黑体" w:hAnsi="Times New Roman" w:cs="黑体"/>
          <w:sz w:val="30"/>
          <w:szCs w:val="30"/>
        </w:rPr>
      </w:pPr>
    </w:p>
    <w:p w14:paraId="6109F1CE" w14:textId="77777777" w:rsidR="00061C79" w:rsidRDefault="00061C79">
      <w:pPr>
        <w:autoSpaceDE w:val="0"/>
        <w:autoSpaceDN w:val="0"/>
        <w:adjustRightInd w:val="0"/>
        <w:spacing w:line="580" w:lineRule="exact"/>
        <w:jc w:val="center"/>
        <w:rPr>
          <w:rFonts w:ascii="Times New Roman" w:eastAsia="黑体" w:hAnsi="Times New Roman" w:cs="黑体"/>
          <w:sz w:val="30"/>
          <w:szCs w:val="30"/>
        </w:rPr>
      </w:pPr>
    </w:p>
    <w:p w14:paraId="5324D13E" w14:textId="77777777" w:rsidR="00061C79" w:rsidRDefault="00193AA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95AD189" w14:textId="77777777" w:rsidR="00061C79" w:rsidRDefault="00193AA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FD02B2C" w14:textId="77777777" w:rsidR="00061C79" w:rsidRDefault="00061C79">
      <w:pPr>
        <w:autoSpaceDE w:val="0"/>
        <w:autoSpaceDN w:val="0"/>
        <w:adjustRightInd w:val="0"/>
        <w:spacing w:line="600" w:lineRule="exact"/>
        <w:jc w:val="left"/>
        <w:rPr>
          <w:rFonts w:ascii="Times New Roman" w:eastAsia="黑体" w:hAnsi="Times New Roman" w:cs="黑体"/>
          <w:kern w:val="0"/>
          <w:sz w:val="30"/>
          <w:szCs w:val="30"/>
        </w:rPr>
      </w:pPr>
    </w:p>
    <w:p w14:paraId="04002796" w14:textId="77777777" w:rsidR="00061C79" w:rsidRDefault="00193AA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1AF8026B"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1BAA9ED"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9FFA4A2" w14:textId="77777777" w:rsidR="00061C79" w:rsidRDefault="00193AA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1CA2E0C2"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84D1A5C"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1A93031A"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068BBA5"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6E5AE28"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0BDC10A5"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475DD382"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8BF79DF"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2349788"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080331D"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E01AECE"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055F43D4"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26B23884" w14:textId="77777777" w:rsidR="00061C79" w:rsidRDefault="00193AA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62A498C1"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16363563"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AA0F659"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A5B9BC8"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4DE095B"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1FFA18D5"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4C60A9D"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B97CD36"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B45A23C"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254091F"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604CC3A2"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224A4BA"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7E88531E"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25E4792" w14:textId="77777777" w:rsidR="00061C79" w:rsidRDefault="00193AA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10F2FCA" w14:textId="77777777" w:rsidR="00061C79" w:rsidRDefault="00193AA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4502C51" w14:textId="77777777" w:rsidR="00061C79" w:rsidRDefault="00193AA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563D085" w14:textId="77777777" w:rsidR="00061C79" w:rsidRDefault="00193AA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69EFBFE" w14:textId="77777777" w:rsidR="00061C79" w:rsidRDefault="00193AA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3B1DA44" w14:textId="174578C4" w:rsidR="00061C79" w:rsidRDefault="00193AA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贯彻执行科技创新、工业信息化和信息产业方面的法律、法规和方针、政策。制定有关科技、工业信息化、信息产业方面的规范性文件，并组织实施。</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负责制订科技发展、工业和信息产业规划和措施，并组织实施。</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负责统筹推进创新体系建设和科技体制改革，健全技术创新激励机制，优化科研体系建设，指导科研机构改革发展，推动科技园区和企业科技创新能力建设。负责承担推进科技军民融合发展相关工作。</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负责落实优化配置科技资源的相关措施。推进重大科技决策咨询制度建设。推动多元化科技投入体系建设，负责相关科技经费预决算及使用的监督管理。推动科技型企业发展。推进科技金融投融资体系建设，推动科技型企业融资工作。</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负责落实上级重大科技项目规划措施办法，推进关键共性技术、前沿引领技术、现代工程技术、颠覆性技术研发和创新，组织重大技术攻关和成果应用示范。推进科技基础条件平台建设和科技资源共享。</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负责组织制订高新技术发展及产业化、科技促进社会发展的规划、措施。促进社会建设，指导可持续发展实验点建设。组织</w:t>
      </w:r>
      <w:r>
        <w:rPr>
          <w:rFonts w:ascii="Times New Roman" w:eastAsia="仿宋_GB2312" w:hAnsi="Times New Roman" w:cs="仿宋_GB2312" w:hint="eastAsia"/>
          <w:sz w:val="30"/>
          <w:szCs w:val="30"/>
        </w:rPr>
        <w:lastRenderedPageBreak/>
        <w:t>开展重点领域技术发展需求分析。</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负责牵头技术转移体系建设，落实上级科技成果转移转化和促进产学研结合的相关办法。推动科技服务业、技术市场和科技中介组织发展。</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负责科技监督评价体系建设和相关科技评估管理，指导科技评价机制改革，统筹科研诚信建设。负责科技统计工作。组织实施创新调查和科技报告制度。负责科技保密工作。</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负责研究制订科技对外交往与创新能力开放合作的办法和计划，负责组织开展国际科技合作与科技人才交流活动。</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负责开展民间、国际科技交流合作与海外人才引智协调工作。建立外国高端科学家、团队吸引集聚机制和重点外国专家联系服务机制。做好出国（境）培训项目的组织推荐和初审工作。</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负责制订科技人才队伍建设规划，建立健全科技人才评价和激励机制，组织实施科技人才计划，推动高端科技创新人才队伍建设。制订科学普及和科学传播实施计划。负责组织开展科技人才的奖励申报、表彰、宣传等工作。</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负责组织开展学术交流、学术研讨。负责组织开展全民科学素质教育和群众性科普活动，促进全民族思想道德素质和科学文化素质的提高。</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负责工业信息化工作，推动组织实施信息化与工业化融合。组织协调相关重大示范工程和新产品、新技术、新设备、新材料</w:t>
      </w:r>
      <w:r>
        <w:rPr>
          <w:rFonts w:ascii="Times New Roman" w:eastAsia="仿宋_GB2312" w:hAnsi="Times New Roman" w:cs="仿宋_GB2312" w:hint="eastAsia"/>
          <w:sz w:val="30"/>
          <w:szCs w:val="30"/>
        </w:rPr>
        <w:lastRenderedPageBreak/>
        <w:t>的推广应用。</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14.</w:t>
      </w:r>
      <w:r>
        <w:rPr>
          <w:rFonts w:ascii="Times New Roman" w:eastAsia="仿宋_GB2312" w:hAnsi="Times New Roman" w:cs="仿宋_GB2312" w:hint="eastAsia"/>
          <w:sz w:val="30"/>
          <w:szCs w:val="30"/>
        </w:rPr>
        <w:t>负责组织推动科技、工业信息领域、重点产业链等产业的招商引资工作，完成管委会下达的各项招商任务。</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承担本领域安全生产管理责任。</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承接对应滨海新区科学技术局、</w:t>
      </w:r>
      <w:proofErr w:type="gramStart"/>
      <w:r>
        <w:rPr>
          <w:rFonts w:ascii="Times New Roman" w:eastAsia="仿宋_GB2312" w:hAnsi="Times New Roman" w:cs="仿宋_GB2312" w:hint="eastAsia"/>
          <w:sz w:val="30"/>
          <w:szCs w:val="30"/>
        </w:rPr>
        <w:t>区外国</w:t>
      </w:r>
      <w:proofErr w:type="gramEnd"/>
      <w:r>
        <w:rPr>
          <w:rFonts w:ascii="Times New Roman" w:eastAsia="仿宋_GB2312" w:hAnsi="Times New Roman" w:cs="仿宋_GB2312" w:hint="eastAsia"/>
          <w:sz w:val="30"/>
          <w:szCs w:val="30"/>
        </w:rPr>
        <w:t>专家局、区工业和信息化局、区科协相关职责。</w:t>
      </w:r>
    </w:p>
    <w:p w14:paraId="107A0E08" w14:textId="77777777" w:rsidR="00061C79" w:rsidRDefault="00193AA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9B3E07A"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中新天津生态城科技创新局内设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个职能科室；纳入中新天津生态城科技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C9BBD9D"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本级</w:t>
      </w:r>
    </w:p>
    <w:p w14:paraId="6C0A8807" w14:textId="77777777" w:rsidR="00061C79" w:rsidRDefault="00193AA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4864FE5" w14:textId="77777777" w:rsidR="00061C79" w:rsidRDefault="00193AA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1C0381BB" w14:textId="77777777" w:rsidR="00061C79" w:rsidRDefault="00061C7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7908BBE5"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4864933"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6FE27F1A"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87D9BB5"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BD73CE3"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D2AEBED"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2F8BDB0"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1B5191BF"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E5B6855"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83DB7B2"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BBF3AA7" w14:textId="77777777" w:rsidR="00061C79" w:rsidRDefault="00193AA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4E85CA1" w14:textId="77777777" w:rsidR="00061C79" w:rsidRDefault="00193AA1">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5E98734F" w14:textId="77777777" w:rsidR="00061C79" w:rsidRDefault="00193AA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35818C6D" w14:textId="77777777" w:rsidR="00061C79" w:rsidRDefault="00193AA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17ADE7B0"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1EC03EB2"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4817EB02"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4465122A"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2EB6CEB5"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053E98FD"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3AEBA1CF"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06CA6440"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38A67CA9"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19FBEF48"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06750B86"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01368E97"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1955CCD8"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7AE023C2"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3E8324FB" w14:textId="77777777" w:rsidR="00061C79" w:rsidRDefault="00061C79">
      <w:pPr>
        <w:autoSpaceDE w:val="0"/>
        <w:autoSpaceDN w:val="0"/>
        <w:adjustRightInd w:val="0"/>
        <w:spacing w:line="600" w:lineRule="exact"/>
        <w:ind w:firstLine="601"/>
        <w:jc w:val="left"/>
        <w:rPr>
          <w:rFonts w:ascii="Times New Roman" w:eastAsia="仿宋_GB2312" w:hAnsi="Times New Roman" w:cs="仿宋_GB2312"/>
          <w:sz w:val="30"/>
          <w:szCs w:val="30"/>
        </w:rPr>
      </w:pPr>
    </w:p>
    <w:p w14:paraId="68002A2E" w14:textId="77777777" w:rsidR="00061C79" w:rsidRDefault="00193AA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6F03A977" w14:textId="77777777" w:rsidR="00061C79" w:rsidRDefault="00061C79">
      <w:pPr>
        <w:autoSpaceDE w:val="0"/>
        <w:autoSpaceDN w:val="0"/>
        <w:adjustRightInd w:val="0"/>
        <w:spacing w:line="580" w:lineRule="exact"/>
        <w:ind w:firstLine="600"/>
        <w:jc w:val="left"/>
        <w:rPr>
          <w:rFonts w:ascii="Times New Roman" w:eastAsia="黑体" w:hAnsi="Times New Roman" w:cs="黑体"/>
          <w:sz w:val="30"/>
          <w:szCs w:val="30"/>
          <w:lang w:val="zh-CN"/>
        </w:rPr>
      </w:pPr>
    </w:p>
    <w:p w14:paraId="2750B6E3"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A0C8F48"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中新天津生态城科技</w:t>
      </w:r>
      <w:proofErr w:type="gramStart"/>
      <w:r>
        <w:rPr>
          <w:rFonts w:ascii="Times New Roman" w:eastAsia="仿宋_GB2312" w:hAnsi="Times New Roman" w:cs="仿宋_GB2312" w:hint="eastAsia"/>
          <w:sz w:val="30"/>
          <w:szCs w:val="30"/>
          <w:lang w:val="zh-CN"/>
        </w:rPr>
        <w:t>创新局</w:t>
      </w:r>
      <w:proofErr w:type="gramEnd"/>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140,293,454.80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38,014,915.87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新增工信职能，新增国家文化和科技融合示范基地申报服务、新型工业化产业示范基地发展质量评价、智能制造专项资金、国际软件博览会布展服务等预算服项目，且科技奖励、政策兑现较去年有所增加。</w:t>
      </w:r>
    </w:p>
    <w:p w14:paraId="2CBC40B7"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3E51209"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140,293,454.80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38,014,915.87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部门新增工信职能，新增国家文化和科技融合示范基地申报服务、新型工业化产业示范基地发展质量评价、智能制造专项资金、国际软件博览会布展服务等预算服项目，且科技奖励、政策兑现较去年有所增加。</w:t>
      </w:r>
    </w:p>
    <w:p w14:paraId="2374063C" w14:textId="582E45F0" w:rsidR="00061C79" w:rsidRDefault="00193AA1">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140,293,454.80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5AEF4E82"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564E9728" w14:textId="77777777" w:rsidR="00061C79" w:rsidRDefault="00193AA1">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lastRenderedPageBreak/>
        <w:t>140,293,454.80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38,014,915.87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本部门新增工信职能，新增国家文化和科技融合示范基地申报服务、新型工业化产业示范基地发展质量评价、智能制造专项资金、国际软件博览会布展服务等预算服项目，且科技奖励、政策兑现较去年有所增加。</w:t>
      </w:r>
    </w:p>
    <w:p w14:paraId="08B6077F" w14:textId="77777777" w:rsidR="00061C79" w:rsidRDefault="00193AA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3,577,812.71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2.55%</w:t>
      </w:r>
      <w:r>
        <w:rPr>
          <w:rFonts w:ascii="Times New Roman" w:eastAsia="仿宋_GB2312" w:hAnsi="Times New Roman" w:cs="仿宋_GB2312" w:hint="eastAsia"/>
          <w:sz w:val="30"/>
          <w:szCs w:val="30"/>
        </w:rPr>
        <w:t>；</w:t>
      </w:r>
    </w:p>
    <w:p w14:paraId="6B3BBBC0" w14:textId="35F11511" w:rsidR="00061C79" w:rsidRPr="00193AA1" w:rsidRDefault="00193AA1" w:rsidP="00193AA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136,715,642.09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97.45%</w:t>
      </w:r>
      <w:r>
        <w:rPr>
          <w:rFonts w:ascii="Times New Roman" w:eastAsia="仿宋_GB2312" w:hAnsi="Times New Roman" w:cs="仿宋_GB2312" w:hint="eastAsia"/>
          <w:sz w:val="30"/>
          <w:szCs w:val="30"/>
        </w:rPr>
        <w:t>。</w:t>
      </w:r>
    </w:p>
    <w:p w14:paraId="65CB6263"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4376145" w14:textId="77777777" w:rsidR="00061C79" w:rsidRDefault="00193AA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140,293,454.80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38,014,915.87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37.17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本部门新增工信职能，新增国家文化和科技融合示范基地申报服务、新型工业化产业示范基地发展质量评价、智能制造专项资金、国际软件博览会布展服务等预算服项目，且科技奖励、政策兑现较去年有所增加。</w:t>
      </w:r>
    </w:p>
    <w:p w14:paraId="403CE4F5"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CC51523" w14:textId="77777777" w:rsidR="00061C79" w:rsidRDefault="00193AA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7A1F112D" w14:textId="77777777" w:rsidR="00061C79" w:rsidRDefault="00193AA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140,293,454.80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38,014,915.87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：本部门新增工信职能，新增国家文化和科技融合示范基地申报服务、新型工业化产业示范基地发</w:t>
      </w:r>
      <w:r>
        <w:rPr>
          <w:rFonts w:ascii="Times New Roman" w:eastAsia="仿宋_GB2312" w:hAnsi="Times New Roman" w:cs="仿宋_GB2312" w:hint="eastAsia"/>
          <w:sz w:val="30"/>
          <w:szCs w:val="30"/>
        </w:rPr>
        <w:lastRenderedPageBreak/>
        <w:t>展质量评价、智能制造专项资金、国际软件博览会布展服务等预算服项目，且科技奖励、政策兑现较去年有所增加。</w:t>
      </w:r>
    </w:p>
    <w:p w14:paraId="295C454C" w14:textId="77777777" w:rsidR="00061C79" w:rsidRDefault="00193AA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7651ECE" w14:textId="77777777" w:rsidR="00061C79" w:rsidRDefault="00193AA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140,293,454.80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科学技术支出（类）支出</w:t>
      </w:r>
      <w:r>
        <w:rPr>
          <w:rFonts w:ascii="Times New Roman" w:eastAsia="仿宋_GB2312" w:hAnsi="Times New Roman" w:cs="仿宋_GB2312" w:hint="eastAsia"/>
          <w:sz w:val="30"/>
          <w:szCs w:val="30"/>
        </w:rPr>
        <w:t>139,781,061.18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99.63%</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343,038.24</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0.24%</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141,555.38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0.10%</w:t>
      </w:r>
      <w:r>
        <w:rPr>
          <w:rFonts w:ascii="Times New Roman" w:eastAsia="仿宋_GB2312" w:hAnsi="Times New Roman" w:cs="仿宋_GB2312" w:hint="eastAsia"/>
          <w:sz w:val="30"/>
          <w:szCs w:val="30"/>
        </w:rPr>
        <w:t>；商业服务业等支出（类）支出</w:t>
      </w:r>
      <w:r>
        <w:rPr>
          <w:rFonts w:ascii="Times New Roman" w:eastAsia="仿宋_GB2312" w:hAnsi="Times New Roman" w:cs="仿宋_GB2312" w:hint="eastAsia"/>
          <w:sz w:val="30"/>
          <w:szCs w:val="30"/>
        </w:rPr>
        <w:t>27,800.00</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0.03%</w:t>
      </w:r>
      <w:r>
        <w:rPr>
          <w:rFonts w:ascii="Times New Roman" w:eastAsia="仿宋_GB2312" w:hAnsi="Times New Roman" w:cs="仿宋_GB2312" w:hint="eastAsia"/>
          <w:sz w:val="30"/>
          <w:szCs w:val="30"/>
        </w:rPr>
        <w:t>。</w:t>
      </w:r>
    </w:p>
    <w:p w14:paraId="43ABBA8B" w14:textId="77777777" w:rsidR="00061C79" w:rsidRDefault="00193AA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05FE98B"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203,048,683.20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140,293,454.80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69.09%</w:t>
      </w:r>
      <w:r>
        <w:rPr>
          <w:rFonts w:ascii="Times New Roman" w:eastAsia="仿宋_GB2312" w:hAnsi="Times New Roman" w:cs="仿宋_GB2312" w:hint="eastAsia"/>
          <w:kern w:val="0"/>
          <w:sz w:val="30"/>
          <w:szCs w:val="30"/>
        </w:rPr>
        <w:t>。其中：</w:t>
      </w:r>
    </w:p>
    <w:p w14:paraId="6AD91065" w14:textId="6E24FC55" w:rsidR="00061C79" w:rsidRDefault="00193AA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科学技术支出（类）科学技术管理事务（款）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行政运行（项）年初预算为</w:t>
      </w:r>
      <w:r>
        <w:rPr>
          <w:rFonts w:ascii="Times New Roman" w:eastAsia="仿宋_GB2312" w:hAnsi="Times New Roman" w:cs="仿宋_GB2312" w:hint="eastAsia"/>
          <w:sz w:val="30"/>
          <w:szCs w:val="30"/>
        </w:rPr>
        <w:t>5,575,483.2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3,093,219.09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55.48%</w:t>
      </w:r>
      <w:r>
        <w:rPr>
          <w:rFonts w:ascii="Times New Roman" w:eastAsia="仿宋_GB2312" w:hAnsi="Times New Roman" w:cs="仿宋_GB2312" w:hint="eastAsia"/>
          <w:sz w:val="30"/>
          <w:szCs w:val="30"/>
        </w:rPr>
        <w:t>，决算数小于年初预算数的主要原因是根据业务实际推进进程、实际情况，此项目仅发生部分相关支出。</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科学技术支出（类）科学技术管理事务（款）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一般行政管理事务（项）年初预算为</w:t>
      </w:r>
      <w:r>
        <w:rPr>
          <w:rFonts w:ascii="Times New Roman" w:eastAsia="仿宋_GB2312" w:hAnsi="Times New Roman" w:cs="仿宋_GB2312" w:hint="eastAsia"/>
          <w:sz w:val="30"/>
          <w:szCs w:val="30"/>
        </w:rPr>
        <w:t>1,350,000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1,633,397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121.99%</w:t>
      </w:r>
      <w:r>
        <w:rPr>
          <w:rFonts w:ascii="Times New Roman" w:eastAsia="仿宋_GB2312" w:hAnsi="Times New Roman" w:cs="仿宋_GB2312" w:hint="eastAsia"/>
          <w:sz w:val="30"/>
          <w:szCs w:val="30"/>
        </w:rPr>
        <w:t>，决算数大于年初预算数的主要原因追加预算</w:t>
      </w:r>
      <w:r>
        <w:rPr>
          <w:rFonts w:ascii="Times New Roman" w:eastAsia="仿宋_GB2312" w:hAnsi="Times New Roman" w:cs="仿宋_GB2312" w:hint="eastAsia"/>
          <w:sz w:val="30"/>
          <w:szCs w:val="30"/>
        </w:rPr>
        <w:t>317,000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科学技术支出（类）技术研究与开发（款）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科技成果转化</w:t>
      </w:r>
      <w:r>
        <w:rPr>
          <w:rFonts w:ascii="Times New Roman" w:eastAsia="仿宋_GB2312" w:hAnsi="Times New Roman" w:cs="仿宋_GB2312" w:hint="eastAsia"/>
          <w:sz w:val="30"/>
          <w:szCs w:val="30"/>
        </w:rPr>
        <w:lastRenderedPageBreak/>
        <w:t>与扩散（项）年初预算为</w:t>
      </w:r>
      <w:r>
        <w:rPr>
          <w:rFonts w:ascii="Times New Roman" w:eastAsia="仿宋_GB2312" w:hAnsi="Times New Roman" w:cs="仿宋_GB2312" w:hint="eastAsia"/>
          <w:sz w:val="30"/>
          <w:szCs w:val="30"/>
        </w:rPr>
        <w:t>159,414,000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92,919,245.09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58.29%</w:t>
      </w:r>
      <w:r>
        <w:rPr>
          <w:rFonts w:ascii="Times New Roman" w:eastAsia="仿宋_GB2312" w:hAnsi="Times New Roman" w:cs="仿宋_GB2312" w:hint="eastAsia"/>
          <w:sz w:val="30"/>
          <w:szCs w:val="30"/>
        </w:rPr>
        <w:t>，决算数小于年初预算数的主要原因是根据业务实际推进进程、实际情况，此项目仅发生部分相关支出。</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科学技术支出（类）技术研究与开发（款）其他技术研究与开发支出（项）年初预算为</w:t>
      </w:r>
      <w:r>
        <w:rPr>
          <w:rFonts w:ascii="Times New Roman" w:eastAsia="仿宋_GB2312" w:hAnsi="Times New Roman" w:cs="仿宋_GB2312" w:hint="eastAsia"/>
          <w:sz w:val="30"/>
          <w:szCs w:val="30"/>
        </w:rPr>
        <w:t>35,824,800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42,135,200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117.61%</w:t>
      </w:r>
      <w:r>
        <w:rPr>
          <w:rFonts w:ascii="Times New Roman" w:eastAsia="仿宋_GB2312" w:hAnsi="Times New Roman" w:cs="仿宋_GB2312" w:hint="eastAsia"/>
          <w:sz w:val="30"/>
          <w:szCs w:val="30"/>
        </w:rPr>
        <w:t>，决算数大于年初预算数的主要原因是科目调剂</w:t>
      </w:r>
      <w:r>
        <w:rPr>
          <w:rFonts w:ascii="Times New Roman" w:eastAsia="仿宋_GB2312" w:hAnsi="Times New Roman" w:cs="仿宋_GB2312" w:hint="eastAsia"/>
          <w:sz w:val="30"/>
          <w:szCs w:val="30"/>
        </w:rPr>
        <w:t>22,936,500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345,600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228,692.16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66.17%</w:t>
      </w:r>
      <w:r>
        <w:rPr>
          <w:rFonts w:ascii="Times New Roman" w:eastAsia="仿宋_GB2312" w:hAnsi="Times New Roman" w:cs="仿宋_GB2312" w:hint="eastAsia"/>
          <w:sz w:val="30"/>
          <w:szCs w:val="30"/>
        </w:rPr>
        <w:t>，决算数小于年初预算数的主要原因是考虑了人员新增，但当年实际人员数量未发生变动，支出较年初预估有减少。</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172,800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114,346.08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66.17%</w:t>
      </w:r>
      <w:r>
        <w:rPr>
          <w:rFonts w:ascii="Times New Roman" w:eastAsia="仿宋_GB2312" w:hAnsi="Times New Roman" w:cs="仿宋_GB2312" w:hint="eastAsia"/>
          <w:sz w:val="30"/>
          <w:szCs w:val="30"/>
        </w:rPr>
        <w:t>，决算数小于年初预算数的主要原因是考虑了人员新增，但当年实际人员数量未发生变动，支出较年初预估有减少。</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216,000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141,555.38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65.53%</w:t>
      </w:r>
      <w:r>
        <w:rPr>
          <w:rFonts w:ascii="Times New Roman" w:eastAsia="仿宋_GB2312" w:hAnsi="Times New Roman" w:cs="仿宋_GB2312" w:hint="eastAsia"/>
          <w:sz w:val="30"/>
          <w:szCs w:val="30"/>
        </w:rPr>
        <w:t>，决算数小于年初预算数的主要原因是考虑了人员</w:t>
      </w:r>
      <w:r>
        <w:rPr>
          <w:rFonts w:ascii="Times New Roman" w:eastAsia="仿宋_GB2312" w:hAnsi="Times New Roman" w:cs="仿宋_GB2312" w:hint="eastAsia"/>
          <w:sz w:val="30"/>
          <w:szCs w:val="30"/>
        </w:rPr>
        <w:lastRenderedPageBreak/>
        <w:t>新增，但当年实际人员数量未发生变动，支出较年初预估有减少。</w:t>
      </w:r>
      <w:r>
        <w:rPr>
          <w:rFonts w:ascii="Times New Roman" w:eastAsia="仿宋_GB2312" w:hAnsi="Times New Roman" w:cs="仿宋_GB2312" w:hint="eastAsia"/>
          <w:sz w:val="30"/>
          <w:szCs w:val="30"/>
        </w:rPr>
        <w:br/>
      </w:r>
      <w:r w:rsidR="00147B1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商业服务业等支出（类）其他商业服务业等支出（款）其他商业服务业等支出（项）年初预算为</w:t>
      </w:r>
      <w:r>
        <w:rPr>
          <w:rFonts w:ascii="Times New Roman" w:eastAsia="仿宋_GB2312" w:hAnsi="Times New Roman" w:cs="仿宋_GB2312" w:hint="eastAsia"/>
          <w:sz w:val="30"/>
          <w:szCs w:val="30"/>
        </w:rPr>
        <w:t>150,000</w:t>
      </w:r>
      <w:r>
        <w:rPr>
          <w:rFonts w:ascii="Times New Roman" w:eastAsia="仿宋_GB2312" w:hAnsi="Times New Roman" w:cs="仿宋_GB2312" w:hint="eastAsia"/>
          <w:sz w:val="30"/>
          <w:szCs w:val="30"/>
        </w:rPr>
        <w:t>元，</w:t>
      </w:r>
      <w:r>
        <w:rPr>
          <w:rFonts w:ascii="Times New Roman" w:eastAsia="仿宋_GB2312" w:hAnsi="Times New Roman" w:cs="仿宋_GB2312" w:hint="eastAsia"/>
          <w:color w:val="000000" w:themeColor="text1"/>
          <w:sz w:val="30"/>
          <w:szCs w:val="30"/>
        </w:rPr>
        <w:t>支出决算为</w:t>
      </w:r>
      <w:r>
        <w:rPr>
          <w:rFonts w:ascii="Times New Roman" w:eastAsia="仿宋_GB2312" w:hAnsi="Times New Roman" w:cs="仿宋_GB2312" w:hint="eastAsia"/>
          <w:color w:val="000000" w:themeColor="text1"/>
          <w:sz w:val="30"/>
          <w:szCs w:val="30"/>
        </w:rPr>
        <w:t>27,800</w:t>
      </w:r>
      <w:r>
        <w:rPr>
          <w:rFonts w:ascii="Times New Roman" w:eastAsia="仿宋_GB2312" w:hAnsi="Times New Roman" w:cs="仿宋_GB2312" w:hint="eastAsia"/>
          <w:color w:val="000000" w:themeColor="text1"/>
          <w:sz w:val="30"/>
          <w:szCs w:val="30"/>
        </w:rPr>
        <w:t>元，完成年初预算的</w:t>
      </w:r>
      <w:r>
        <w:rPr>
          <w:rFonts w:ascii="Times New Roman" w:eastAsia="仿宋_GB2312" w:hAnsi="Times New Roman" w:cs="仿宋_GB2312" w:hint="eastAsia"/>
          <w:color w:val="000000" w:themeColor="text1"/>
          <w:sz w:val="30"/>
          <w:szCs w:val="30"/>
        </w:rPr>
        <w:t>18.53%</w:t>
      </w:r>
      <w:r>
        <w:rPr>
          <w:rFonts w:ascii="Times New Roman" w:eastAsia="仿宋_GB2312" w:hAnsi="Times New Roman" w:cs="仿宋_GB2312" w:hint="eastAsia"/>
          <w:color w:val="000000" w:themeColor="text1"/>
          <w:sz w:val="30"/>
          <w:szCs w:val="30"/>
        </w:rPr>
        <w:t>，决算数小于年初预算数的主要原因是根据业务实际推进进程、实际情况，此项目仅发生部分相关支出。</w:t>
      </w:r>
    </w:p>
    <w:p w14:paraId="43899303"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4917D58D" w14:textId="77777777" w:rsidR="00061C79" w:rsidRDefault="00193AA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3,577,812.71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436,997.16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根据实际情况，预算有所减少。</w:t>
      </w:r>
    </w:p>
    <w:p w14:paraId="7643CADD" w14:textId="7CC1F973" w:rsidR="00061C79" w:rsidRDefault="00193AA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3,439,528.71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机关事业单位基本养老保险缴费、职业年金缴费、职工基本医疗保险缴费、其他社会保障缴费、住房公积金。</w:t>
      </w:r>
    </w:p>
    <w:p w14:paraId="5D8FB5D1" w14:textId="388BAD89" w:rsidR="00061C79" w:rsidRDefault="00193AA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138,284.00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办公费、印刷费、差旅费、公务接待费、其他交通费用、其他商品和服务支出。</w:t>
      </w:r>
    </w:p>
    <w:p w14:paraId="7C18DE20"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0D9C21BD" w14:textId="77777777" w:rsidR="00061C79" w:rsidRDefault="00193AA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F80402C"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3CD1FCF"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w:t>
      </w:r>
      <w:r>
        <w:rPr>
          <w:rFonts w:ascii="Times New Roman" w:eastAsia="仿宋_GB2312" w:hAnsi="Times New Roman" w:cs="仿宋_GB2312" w:hint="eastAsia"/>
          <w:sz w:val="30"/>
          <w:szCs w:val="30"/>
        </w:rPr>
        <w:lastRenderedPageBreak/>
        <w:t>政拨款收入、支出和结转结余。</w:t>
      </w:r>
    </w:p>
    <w:p w14:paraId="0848CBAA"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52944647" w14:textId="77777777" w:rsidR="00061C79" w:rsidRDefault="00193AA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8AC2567" w14:textId="77777777" w:rsidR="00061C79" w:rsidRDefault="00193AA1">
      <w:pPr>
        <w:autoSpaceDE w:val="0"/>
        <w:autoSpaceDN w:val="0"/>
        <w:adjustRightInd w:val="0"/>
        <w:spacing w:line="600" w:lineRule="exact"/>
        <w:ind w:firstLine="645"/>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560.00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560.00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560.00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kern w:val="0"/>
          <w:sz w:val="30"/>
          <w:szCs w:val="30"/>
        </w:rPr>
        <w:t>100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年初未设置预算，后续因公务接待，由其他科目调剂使用</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上年度由于疫情原因，招商走访调研活动较少，本年度增加招商活动频次。</w:t>
      </w:r>
    </w:p>
    <w:p w14:paraId="1BA32F4A" w14:textId="77777777" w:rsidR="00061C79" w:rsidRDefault="00193AA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5EF28CAA"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本年度和上年度均未用财政拨款经费列支因公出国（境）费。</w:t>
      </w:r>
    </w:p>
    <w:p w14:paraId="5F9B947D" w14:textId="77777777" w:rsidR="00061C79" w:rsidRDefault="00193AA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449E665" w14:textId="77777777" w:rsidR="00061C79" w:rsidRDefault="00193AA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本年度和上年度均未用财政拨款经费列支公务用车购置及运行维护费。</w:t>
      </w:r>
      <w:r>
        <w:rPr>
          <w:rFonts w:ascii="Times New Roman" w:eastAsia="仿宋_GB2312" w:hAnsi="Times New Roman" w:cs="仿宋_GB2312" w:hint="eastAsia"/>
          <w:kern w:val="0"/>
          <w:sz w:val="30"/>
          <w:szCs w:val="30"/>
        </w:rPr>
        <w:t>其中：</w:t>
      </w:r>
    </w:p>
    <w:p w14:paraId="0756FA52"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本年度和上年度均未用财政拨款经费列支公务用车运行维护费。</w:t>
      </w:r>
    </w:p>
    <w:p w14:paraId="292068C1" w14:textId="77777777" w:rsidR="00061C79" w:rsidRDefault="00193AA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37433ED"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w:t>
      </w:r>
    </w:p>
    <w:p w14:paraId="5B25BF27"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AB5F4E6" w14:textId="77777777" w:rsidR="00061C79" w:rsidRDefault="00193AA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560.00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560.00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560.00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kern w:val="0"/>
          <w:sz w:val="30"/>
          <w:szCs w:val="30"/>
        </w:rPr>
        <w:t>100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年接待企业</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人次公务用餐费用</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年接待企业</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人次公务用餐费用。</w:t>
      </w:r>
    </w:p>
    <w:p w14:paraId="7BC6A437"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DDB2DC8" w14:textId="77777777" w:rsidR="00061C79" w:rsidRDefault="00193AA1">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w:t>
      </w:r>
      <w:r>
        <w:rPr>
          <w:rFonts w:ascii="Times New Roman" w:eastAsia="仿宋_GB2312" w:hAnsi="Times New Roman" w:cs="仿宋_GB2312" w:hint="eastAsia"/>
          <w:kern w:val="0"/>
          <w:sz w:val="30"/>
          <w:szCs w:val="30"/>
        </w:rPr>
        <w:lastRenderedPageBreak/>
        <w:t>出，</w:t>
      </w:r>
      <w:r>
        <w:rPr>
          <w:rFonts w:ascii="Times New Roman" w:eastAsia="仿宋_GB2312" w:hAnsi="Times New Roman" w:cs="Times New Roman" w:hint="eastAsia"/>
          <w:kern w:val="0"/>
          <w:sz w:val="30"/>
          <w:szCs w:val="30"/>
        </w:rPr>
        <w:t>中新天津生态城科技</w:t>
      </w:r>
      <w:proofErr w:type="gramStart"/>
      <w:r>
        <w:rPr>
          <w:rFonts w:ascii="Times New Roman" w:eastAsia="仿宋_GB2312" w:hAnsi="Times New Roman" w:cs="Times New Roman" w:hint="eastAsia"/>
          <w:kern w:val="0"/>
          <w:sz w:val="30"/>
          <w:szCs w:val="30"/>
        </w:rPr>
        <w:t>创新局</w:t>
      </w:r>
      <w:proofErr w:type="gramEnd"/>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138,284.00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42,884.18</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44.95</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上年度由于疫情原因，招商走访调研活动较少，本年度增加招商活动频次。</w:t>
      </w:r>
    </w:p>
    <w:p w14:paraId="1395E55C" w14:textId="77777777" w:rsidR="00061C79" w:rsidRDefault="00061C79">
      <w:pPr>
        <w:autoSpaceDE w:val="0"/>
        <w:autoSpaceDN w:val="0"/>
        <w:adjustRightInd w:val="0"/>
        <w:spacing w:line="600" w:lineRule="exact"/>
        <w:ind w:firstLine="600"/>
        <w:jc w:val="left"/>
        <w:rPr>
          <w:rFonts w:ascii="Times New Roman" w:eastAsia="仿宋_GB2312" w:hAnsi="Times New Roman" w:cs="仿宋_GB2312"/>
          <w:sz w:val="30"/>
          <w:szCs w:val="30"/>
        </w:rPr>
      </w:pPr>
    </w:p>
    <w:p w14:paraId="4E989F3C"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506D84C9"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中新天津生态城科技</w:t>
      </w:r>
      <w:proofErr w:type="gramStart"/>
      <w:r>
        <w:rPr>
          <w:rFonts w:ascii="Times New Roman" w:eastAsia="仿宋_GB2312" w:hAnsi="Times New Roman" w:cs="仿宋_GB2312" w:hint="eastAsia"/>
          <w:kern w:val="0"/>
          <w:sz w:val="30"/>
          <w:szCs w:val="30"/>
        </w:rPr>
        <w:t>创新局</w:t>
      </w:r>
      <w:proofErr w:type="gramEnd"/>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kern w:val="0"/>
          <w:sz w:val="30"/>
          <w:szCs w:val="30"/>
        </w:rPr>
        <w:t>采购支出总额</w:t>
      </w:r>
      <w:r>
        <w:rPr>
          <w:rFonts w:ascii="Times New Roman" w:eastAsia="仿宋_GB2312" w:hAnsi="Times New Roman" w:cs="Times New Roman" w:hint="eastAsia"/>
          <w:kern w:val="0"/>
          <w:sz w:val="30"/>
          <w:szCs w:val="30"/>
        </w:rPr>
        <w:t>296,000.00</w:t>
      </w:r>
      <w:r>
        <w:rPr>
          <w:rFonts w:ascii="Times New Roman" w:eastAsia="仿宋_GB2312" w:hAnsi="Times New Roman" w:cs="仿宋_GB2312" w:hint="eastAsia"/>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元、政府采购服务支出</w:t>
      </w:r>
      <w:r>
        <w:rPr>
          <w:rFonts w:ascii="Times New Roman" w:eastAsia="仿宋_GB2312" w:hAnsi="Times New Roman" w:cs="Times New Roman" w:hint="eastAsia"/>
          <w:kern w:val="0"/>
          <w:sz w:val="30"/>
          <w:szCs w:val="30"/>
        </w:rPr>
        <w:t>296,000.00</w:t>
      </w:r>
      <w:r>
        <w:rPr>
          <w:rFonts w:ascii="Times New Roman" w:eastAsia="仿宋_GB2312" w:hAnsi="Times New Roman" w:cs="仿宋_GB2312" w:hint="eastAsia"/>
          <w:kern w:val="0"/>
          <w:sz w:val="30"/>
          <w:szCs w:val="30"/>
        </w:rPr>
        <w:t>元。授予中小企业合同金额</w:t>
      </w:r>
      <w:r>
        <w:rPr>
          <w:rFonts w:ascii="Times New Roman" w:eastAsia="仿宋_GB2312" w:hAnsi="Times New Roman" w:cs="Times New Roman" w:hint="eastAsia"/>
          <w:kern w:val="0"/>
          <w:sz w:val="30"/>
          <w:szCs w:val="30"/>
        </w:rPr>
        <w:t>296,000.00</w:t>
      </w:r>
      <w:r>
        <w:rPr>
          <w:rFonts w:ascii="Times New Roman" w:eastAsia="仿宋_GB2312" w:hAnsi="Times New Roman" w:cs="仿宋_GB2312" w:hint="eastAsia"/>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kern w:val="0"/>
          <w:sz w:val="30"/>
          <w:szCs w:val="30"/>
        </w:rPr>
        <w:t>，其中：授予小</w:t>
      </w:r>
      <w:proofErr w:type="gramStart"/>
      <w:r>
        <w:rPr>
          <w:rFonts w:ascii="Times New Roman" w:eastAsia="仿宋_GB2312" w:hAnsi="Times New Roman" w:cs="仿宋_GB2312" w:hint="eastAsia"/>
          <w:kern w:val="0"/>
          <w:sz w:val="30"/>
          <w:szCs w:val="30"/>
        </w:rPr>
        <w:t>微企业</w:t>
      </w:r>
      <w:proofErr w:type="gramEnd"/>
      <w:r>
        <w:rPr>
          <w:rFonts w:ascii="Times New Roman" w:eastAsia="仿宋_GB2312" w:hAnsi="Times New Roman" w:cs="仿宋_GB2312" w:hint="eastAsia"/>
          <w:kern w:val="0"/>
          <w:sz w:val="30"/>
          <w:szCs w:val="30"/>
        </w:rPr>
        <w:t>合同金额</w:t>
      </w:r>
      <w:r>
        <w:rPr>
          <w:rFonts w:ascii="Times New Roman" w:eastAsia="仿宋_GB2312" w:hAnsi="Times New Roman" w:cs="Times New Roman" w:hint="eastAsia"/>
          <w:kern w:val="0"/>
          <w:sz w:val="30"/>
          <w:szCs w:val="30"/>
        </w:rPr>
        <w:t>296,000.00</w:t>
      </w:r>
      <w:r>
        <w:rPr>
          <w:rFonts w:ascii="Times New Roman" w:eastAsia="仿宋_GB2312" w:hAnsi="Times New Roman" w:cs="仿宋_GB2312" w:hint="eastAsia"/>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2C526ECD" w14:textId="77777777" w:rsidR="00061C79" w:rsidRDefault="00061C79">
      <w:pPr>
        <w:autoSpaceDE w:val="0"/>
        <w:autoSpaceDN w:val="0"/>
        <w:adjustRightInd w:val="0"/>
        <w:spacing w:line="600" w:lineRule="exact"/>
        <w:ind w:firstLine="600"/>
        <w:jc w:val="left"/>
        <w:rPr>
          <w:rFonts w:ascii="Times New Roman" w:eastAsia="楷体" w:hAnsi="Times New Roman" w:cs="Times New Roman"/>
          <w:kern w:val="0"/>
          <w:sz w:val="30"/>
          <w:szCs w:val="30"/>
        </w:rPr>
      </w:pPr>
    </w:p>
    <w:p w14:paraId="53E06A07"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F23F916"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755C1B3"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9040BE1" w14:textId="006BD84B"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2</w:t>
      </w:r>
      <w:r>
        <w:rPr>
          <w:rFonts w:ascii="Times New Roman" w:eastAsia="仿宋_GB2312" w:hAnsi="Times New Roman" w:cs="仿宋_GB2312"/>
          <w:sz w:val="30"/>
          <w:szCs w:val="30"/>
        </w:rPr>
        <w:t>1</w:t>
      </w:r>
      <w:r>
        <w:rPr>
          <w:rFonts w:ascii="Times New Roman" w:eastAsia="仿宋_GB2312" w:hAnsi="Times New Roman" w:cs="仿宋_GB2312" w:hint="eastAsia"/>
          <w:sz w:val="30"/>
          <w:szCs w:val="30"/>
        </w:rPr>
        <w:t>个区级项目开展绩效自评，涉及金额</w:t>
      </w:r>
      <w:r>
        <w:rPr>
          <w:rFonts w:ascii="Times New Roman" w:eastAsia="仿宋_GB2312" w:hAnsi="Times New Roman" w:cs="仿宋_GB2312"/>
          <w:sz w:val="30"/>
          <w:szCs w:val="30"/>
        </w:rPr>
        <w:t>205,316,900.00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自评结果已随部门决算一并公开。</w:t>
      </w:r>
    </w:p>
    <w:p w14:paraId="3EAF2C80" w14:textId="77777777" w:rsidR="00061C79" w:rsidRDefault="00193AA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3F7C4574"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中新天津生态城科技</w:t>
      </w:r>
      <w:proofErr w:type="gramStart"/>
      <w:r>
        <w:rPr>
          <w:rFonts w:ascii="Times New Roman" w:eastAsia="仿宋_GB2312" w:hAnsi="Times New Roman" w:cs="仿宋_GB2312" w:hint="eastAsia"/>
          <w:sz w:val="30"/>
          <w:szCs w:val="30"/>
        </w:rPr>
        <w:t>创新局</w:t>
      </w:r>
      <w:proofErr w:type="gramEnd"/>
      <w:r>
        <w:rPr>
          <w:rFonts w:ascii="Times New Roman" w:eastAsia="仿宋_GB2312" w:hAnsi="Times New Roman" w:cs="仿宋_GB2312" w:hint="eastAsia"/>
          <w:sz w:val="30"/>
          <w:szCs w:val="30"/>
        </w:rPr>
        <w:t>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6F970E40" w14:textId="77777777" w:rsidR="00061C79" w:rsidRDefault="00061C7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0CD682B" w14:textId="77777777" w:rsidR="00061C79" w:rsidRDefault="00193AA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56BA97B3" w14:textId="77777777" w:rsidR="00061C79" w:rsidRDefault="00193AA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3A5667C" w14:textId="77777777" w:rsidR="00061C79" w:rsidRDefault="00061C7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F7EE18A"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3C977B8" w14:textId="77777777" w:rsidR="00061C79" w:rsidRDefault="00193AA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E5C986B" w14:textId="77777777" w:rsidR="00061C79" w:rsidRDefault="00193AA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61C7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hZmJkNDIyOTU2YWI3NmYxYzA0M2E5NjVmZTIyOTQifQ=="/>
  </w:docVars>
  <w:rsids>
    <w:rsidRoot w:val="006A094D"/>
    <w:rsid w:val="00013A12"/>
    <w:rsid w:val="0002687D"/>
    <w:rsid w:val="00047C6F"/>
    <w:rsid w:val="000528EE"/>
    <w:rsid w:val="00061C79"/>
    <w:rsid w:val="000719FD"/>
    <w:rsid w:val="000B5C71"/>
    <w:rsid w:val="000D4B98"/>
    <w:rsid w:val="00127EFA"/>
    <w:rsid w:val="00142888"/>
    <w:rsid w:val="00147B17"/>
    <w:rsid w:val="00152EEB"/>
    <w:rsid w:val="00153077"/>
    <w:rsid w:val="00167CB7"/>
    <w:rsid w:val="00193AA1"/>
    <w:rsid w:val="001A0E4F"/>
    <w:rsid w:val="001B5C3C"/>
    <w:rsid w:val="001C0399"/>
    <w:rsid w:val="001D587E"/>
    <w:rsid w:val="00204275"/>
    <w:rsid w:val="002124F6"/>
    <w:rsid w:val="00264B59"/>
    <w:rsid w:val="002A4997"/>
    <w:rsid w:val="002E6086"/>
    <w:rsid w:val="00302490"/>
    <w:rsid w:val="003227B2"/>
    <w:rsid w:val="003536BE"/>
    <w:rsid w:val="003B25FB"/>
    <w:rsid w:val="003F6F02"/>
    <w:rsid w:val="004A482F"/>
    <w:rsid w:val="004F39BF"/>
    <w:rsid w:val="005062D7"/>
    <w:rsid w:val="005175E6"/>
    <w:rsid w:val="00525157"/>
    <w:rsid w:val="005349A2"/>
    <w:rsid w:val="00575537"/>
    <w:rsid w:val="005B7F6F"/>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53269"/>
    <w:rsid w:val="00D65B41"/>
    <w:rsid w:val="00DC3234"/>
    <w:rsid w:val="00DC3CD0"/>
    <w:rsid w:val="00DD60B5"/>
    <w:rsid w:val="00E7602B"/>
    <w:rsid w:val="00E964B2"/>
    <w:rsid w:val="00EA6549"/>
    <w:rsid w:val="00F007FE"/>
    <w:rsid w:val="00F84527"/>
    <w:rsid w:val="017D4A3B"/>
    <w:rsid w:val="01A10E80"/>
    <w:rsid w:val="029D518A"/>
    <w:rsid w:val="03311B3F"/>
    <w:rsid w:val="03901927"/>
    <w:rsid w:val="05CA273A"/>
    <w:rsid w:val="05E55C53"/>
    <w:rsid w:val="069A035E"/>
    <w:rsid w:val="07267E44"/>
    <w:rsid w:val="07425D24"/>
    <w:rsid w:val="07A23238"/>
    <w:rsid w:val="085D1644"/>
    <w:rsid w:val="09A41CAE"/>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61D1214"/>
    <w:rsid w:val="465429F3"/>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7AF6667"/>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B890DF9"/>
    <w:rsid w:val="7E2E7A36"/>
    <w:rsid w:val="7E703A39"/>
    <w:rsid w:val="7E9A6542"/>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F68B8"/>
  <w15:docId w15:val="{A27989EE-6F07-45DF-BB90-0D108E7D2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3969</TotalTime>
  <Pages>18</Pages>
  <Words>1055</Words>
  <Characters>6014</Characters>
  <Application>Microsoft Office Word</Application>
  <DocSecurity>0</DocSecurity>
  <Lines>50</Lines>
  <Paragraphs>14</Paragraphs>
  <ScaleCrop>false</ScaleCrop>
  <Company/>
  <LinksUpToDate>false</LinksUpToDate>
  <CharactersWithSpaces>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66</cp:revision>
  <cp:lastPrinted>2024-09-06T00:51:00Z</cp:lastPrinted>
  <dcterms:created xsi:type="dcterms:W3CDTF">2023-08-11T08:11:00Z</dcterms:created>
  <dcterms:modified xsi:type="dcterms:W3CDTF">2024-09-06T03:53:00Z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4F2A2427E7094F06B23F22F4AE8494E7_13</vt:lpwstr>
  </property>
</Properties>
</file>