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2E257" w14:textId="77777777" w:rsidR="00F5432C" w:rsidRDefault="00000000">
      <w:pPr>
        <w:jc w:val="center"/>
      </w:pPr>
      <w:r>
        <w:rPr>
          <w:rFonts w:ascii="方正小标宋_GBK" w:eastAsia="方正小标宋_GBK" w:hAnsi="方正小标宋_GBK" w:cs="方正小标宋_GBK"/>
          <w:color w:val="000000"/>
          <w:sz w:val="36"/>
        </w:rPr>
        <w:t xml:space="preserve"> </w:t>
      </w:r>
    </w:p>
    <w:p w14:paraId="6081EF0E" w14:textId="77777777" w:rsidR="00F5432C" w:rsidRDefault="00000000">
      <w:pPr>
        <w:jc w:val="center"/>
        <w:outlineLvl w:val="0"/>
      </w:pPr>
      <w:r>
        <w:rPr>
          <w:rFonts w:ascii="方正小标宋_GBK" w:eastAsia="方正小标宋_GBK" w:hAnsi="方正小标宋_GBK" w:cs="方正小标宋_GBK"/>
          <w:color w:val="000000"/>
          <w:sz w:val="36"/>
        </w:rPr>
        <w:t>目    录</w:t>
      </w:r>
    </w:p>
    <w:p w14:paraId="73BCE8EA" w14:textId="77777777" w:rsidR="00F5432C" w:rsidRDefault="00000000">
      <w:pPr>
        <w:jc w:val="center"/>
      </w:pPr>
      <w:r>
        <w:rPr>
          <w:rFonts w:ascii="方正小标宋_GBK" w:eastAsia="方正小标宋_GBK" w:hAnsi="方正小标宋_GBK" w:cs="方正小标宋_GBK"/>
          <w:color w:val="000000"/>
          <w:sz w:val="30"/>
        </w:rPr>
        <w:t xml:space="preserve"> </w:t>
      </w:r>
    </w:p>
    <w:p w14:paraId="3AFF59D9" w14:textId="77777777" w:rsidR="00F5432C" w:rsidRDefault="00000000">
      <w:pPr>
        <w:pStyle w:val="TOC1"/>
        <w:tabs>
          <w:tab w:val="right" w:leader="dot" w:pos="9282"/>
        </w:tabs>
      </w:pPr>
      <w:r>
        <w:fldChar w:fldCharType="begin"/>
      </w:r>
      <w:r>
        <w:instrText>TOC \o "4-4" \h \z \u</w:instrText>
      </w:r>
      <w:r>
        <w:fldChar w:fldCharType="separate"/>
      </w:r>
      <w:hyperlink w:anchor="_Toc_4_4_0000000004" w:history="1">
        <w:r>
          <w:t>1.ISO37111</w:t>
        </w:r>
        <w:r>
          <w:t>编制工作绩效目标表</w:t>
        </w:r>
        <w:r>
          <w:tab/>
        </w:r>
        <w:r>
          <w:fldChar w:fldCharType="begin"/>
        </w:r>
        <w:r>
          <w:instrText>PAGEREF _Toc_4_4_0000000004 \h</w:instrText>
        </w:r>
        <w:r>
          <w:fldChar w:fldCharType="separate"/>
        </w:r>
        <w:r>
          <w:t>3</w:t>
        </w:r>
        <w:r>
          <w:fldChar w:fldCharType="end"/>
        </w:r>
      </w:hyperlink>
    </w:p>
    <w:p w14:paraId="7126A283" w14:textId="77777777" w:rsidR="00F5432C" w:rsidRDefault="00000000">
      <w:pPr>
        <w:pStyle w:val="TOC1"/>
        <w:tabs>
          <w:tab w:val="right" w:leader="dot" w:pos="9282"/>
        </w:tabs>
      </w:pPr>
      <w:hyperlink w:anchor="_Toc_4_4_0000000005" w:history="1">
        <w:r>
          <w:t>2.</w:t>
        </w:r>
        <w:r>
          <w:t>公共法律服务项目绩效目标表</w:t>
        </w:r>
        <w:r>
          <w:tab/>
        </w:r>
        <w:r>
          <w:fldChar w:fldCharType="begin"/>
        </w:r>
        <w:r>
          <w:instrText>PAGEREF _Toc_4_4_0000000005 \h</w:instrText>
        </w:r>
        <w:r>
          <w:fldChar w:fldCharType="separate"/>
        </w:r>
        <w:r>
          <w:t>4</w:t>
        </w:r>
        <w:r>
          <w:fldChar w:fldCharType="end"/>
        </w:r>
      </w:hyperlink>
    </w:p>
    <w:p w14:paraId="72355CC5" w14:textId="77777777" w:rsidR="00F5432C" w:rsidRDefault="00000000">
      <w:pPr>
        <w:pStyle w:val="TOC1"/>
        <w:tabs>
          <w:tab w:val="right" w:leader="dot" w:pos="9282"/>
        </w:tabs>
      </w:pPr>
      <w:hyperlink w:anchor="_Toc_4_4_0000000006" w:history="1">
        <w:r>
          <w:t>3.</w:t>
        </w:r>
        <w:r>
          <w:t>管委会法律顾问聘请支出绩效目标表</w:t>
        </w:r>
        <w:r>
          <w:tab/>
        </w:r>
        <w:r>
          <w:fldChar w:fldCharType="begin"/>
        </w:r>
        <w:r>
          <w:instrText>PAGEREF _Toc_4_4_0000000006 \h</w:instrText>
        </w:r>
        <w:r>
          <w:fldChar w:fldCharType="separate"/>
        </w:r>
        <w:r>
          <w:t>5</w:t>
        </w:r>
        <w:r>
          <w:fldChar w:fldCharType="end"/>
        </w:r>
      </w:hyperlink>
    </w:p>
    <w:p w14:paraId="0434E20A" w14:textId="77777777" w:rsidR="00F5432C" w:rsidRDefault="00000000">
      <w:pPr>
        <w:pStyle w:val="TOC1"/>
        <w:tabs>
          <w:tab w:val="right" w:leader="dot" w:pos="9282"/>
        </w:tabs>
      </w:pPr>
      <w:hyperlink w:anchor="_Toc_4_4_0000000007" w:history="1">
        <w:r>
          <w:t>4.</w:t>
        </w:r>
        <w:r>
          <w:t>生态城经验复制推广系列文献编写绩效目标表</w:t>
        </w:r>
        <w:r>
          <w:tab/>
        </w:r>
        <w:r>
          <w:fldChar w:fldCharType="begin"/>
        </w:r>
        <w:r>
          <w:instrText>PAGEREF _Toc_4_4_0000000007 \h</w:instrText>
        </w:r>
        <w:r>
          <w:fldChar w:fldCharType="separate"/>
        </w:r>
        <w:r>
          <w:t>6</w:t>
        </w:r>
        <w:r>
          <w:fldChar w:fldCharType="end"/>
        </w:r>
      </w:hyperlink>
    </w:p>
    <w:p w14:paraId="7BD03F78" w14:textId="77777777" w:rsidR="00F5432C" w:rsidRDefault="00000000">
      <w:pPr>
        <w:pStyle w:val="TOC1"/>
        <w:tabs>
          <w:tab w:val="right" w:leader="dot" w:pos="9282"/>
        </w:tabs>
      </w:pPr>
      <w:hyperlink w:anchor="_Toc_4_4_0000000008" w:history="1">
        <w:r>
          <w:t>5.</w:t>
        </w:r>
        <w:r>
          <w:t>生态城市研究院房租及物业费补贴项目绩效目标表</w:t>
        </w:r>
        <w:r>
          <w:tab/>
        </w:r>
        <w:r>
          <w:fldChar w:fldCharType="begin"/>
        </w:r>
        <w:r>
          <w:instrText>PAGEREF _Toc_4_4_0000000008 \h</w:instrText>
        </w:r>
        <w:r>
          <w:fldChar w:fldCharType="separate"/>
        </w:r>
        <w:r>
          <w:t>7</w:t>
        </w:r>
        <w:r>
          <w:fldChar w:fldCharType="end"/>
        </w:r>
      </w:hyperlink>
    </w:p>
    <w:p w14:paraId="7F1FD461" w14:textId="77777777" w:rsidR="00F5432C" w:rsidRDefault="00000000">
      <w:pPr>
        <w:pStyle w:val="TOC1"/>
        <w:tabs>
          <w:tab w:val="right" w:leader="dot" w:pos="9282"/>
        </w:tabs>
      </w:pPr>
      <w:hyperlink w:anchor="_Toc_4_4_0000000009" w:history="1">
        <w:r>
          <w:t>6.</w:t>
        </w:r>
        <w:r>
          <w:t>行政执法监督平台通讯服务费用绩效目标表</w:t>
        </w:r>
        <w:r>
          <w:tab/>
        </w:r>
        <w:r>
          <w:fldChar w:fldCharType="begin"/>
        </w:r>
        <w:r>
          <w:instrText>PAGEREF _Toc_4_4_0000000009 \h</w:instrText>
        </w:r>
        <w:r>
          <w:fldChar w:fldCharType="separate"/>
        </w:r>
        <w:r>
          <w:t>8</w:t>
        </w:r>
        <w:r>
          <w:fldChar w:fldCharType="end"/>
        </w:r>
      </w:hyperlink>
    </w:p>
    <w:p w14:paraId="03237BC3" w14:textId="77777777" w:rsidR="00F5432C" w:rsidRDefault="00000000">
      <w:pPr>
        <w:pStyle w:val="TOC1"/>
        <w:tabs>
          <w:tab w:val="right" w:leader="dot" w:pos="9282"/>
        </w:tabs>
      </w:pPr>
      <w:hyperlink w:anchor="_Toc_4_4_0000000010" w:history="1">
        <w:r>
          <w:t>7.</w:t>
        </w:r>
        <w:r>
          <w:t>营城司法所机关运营支出绩效目标表</w:t>
        </w:r>
        <w:r>
          <w:tab/>
        </w:r>
        <w:r>
          <w:fldChar w:fldCharType="begin"/>
        </w:r>
        <w:r>
          <w:instrText>PAGEREF _Toc_4_4_0000000010 \h</w:instrText>
        </w:r>
        <w:r>
          <w:fldChar w:fldCharType="separate"/>
        </w:r>
        <w:r>
          <w:t>9</w:t>
        </w:r>
        <w:r>
          <w:fldChar w:fldCharType="end"/>
        </w:r>
      </w:hyperlink>
    </w:p>
    <w:p w14:paraId="034F9853" w14:textId="77777777" w:rsidR="00F5432C" w:rsidRDefault="00000000">
      <w:pPr>
        <w:pStyle w:val="TOC1"/>
        <w:tabs>
          <w:tab w:val="right" w:leader="dot" w:pos="9282"/>
        </w:tabs>
      </w:pPr>
      <w:hyperlink w:anchor="_Toc_4_4_0000000011" w:history="1">
        <w:r>
          <w:t>8.</w:t>
        </w:r>
        <w:r>
          <w:t>智能科技服务产业调查研究项目绩效目标表</w:t>
        </w:r>
        <w:r>
          <w:tab/>
        </w:r>
        <w:r>
          <w:fldChar w:fldCharType="begin"/>
        </w:r>
        <w:r>
          <w:instrText>PAGEREF _Toc_4_4_0000000011 \h</w:instrText>
        </w:r>
        <w:r>
          <w:fldChar w:fldCharType="separate"/>
        </w:r>
        <w:r>
          <w:t>10</w:t>
        </w:r>
        <w:r>
          <w:fldChar w:fldCharType="end"/>
        </w:r>
      </w:hyperlink>
    </w:p>
    <w:p w14:paraId="1F934946" w14:textId="77777777" w:rsidR="00F5432C" w:rsidRDefault="00000000">
      <w:pPr>
        <w:pStyle w:val="TOC1"/>
        <w:tabs>
          <w:tab w:val="right" w:leader="dot" w:pos="9282"/>
        </w:tabs>
      </w:pPr>
      <w:hyperlink w:anchor="_Toc_4_4_0000000012" w:history="1">
        <w:r>
          <w:t>9.</w:t>
        </w:r>
        <w:r>
          <w:t>综合研究课题研究绩效目标表</w:t>
        </w:r>
        <w:r>
          <w:tab/>
        </w:r>
        <w:r>
          <w:fldChar w:fldCharType="begin"/>
        </w:r>
        <w:r>
          <w:instrText>PAGEREF _Toc_4_4_0000000012 \h</w:instrText>
        </w:r>
        <w:r>
          <w:fldChar w:fldCharType="separate"/>
        </w:r>
        <w:r>
          <w:t>11</w:t>
        </w:r>
        <w:r>
          <w:fldChar w:fldCharType="end"/>
        </w:r>
      </w:hyperlink>
    </w:p>
    <w:p w14:paraId="706ED7D7" w14:textId="77777777" w:rsidR="00F5432C" w:rsidRDefault="00000000">
      <w:r>
        <w:fldChar w:fldCharType="end"/>
      </w:r>
    </w:p>
    <w:p w14:paraId="675B4E5C" w14:textId="56D2AA34" w:rsidR="00F5432C" w:rsidRDefault="00000000">
      <w:pPr>
        <w:sectPr w:rsidR="00F5432C">
          <w:footerReference w:type="even" r:id="rId29"/>
          <w:footerReference w:type="default" r:id="rId30"/>
          <w:pgSz w:w="11900" w:h="16840"/>
          <w:pgMar w:top="1984" w:right="1304" w:bottom="1134" w:left="1304" w:header="720" w:footer="720" w:gutter="0"/>
          <w:pgNumType w:start="1"/>
          <w:cols w:space="720"/>
        </w:sectPr>
      </w:pPr>
      <w:r>
        <w:br w:type="page"/>
      </w:r>
    </w:p>
    <w:p w14:paraId="39CFB221" w14:textId="77777777" w:rsidR="00F5432C" w:rsidRDefault="00000000">
      <w:pPr>
        <w:jc w:val="center"/>
      </w:pPr>
      <w:r>
        <w:rPr>
          <w:rFonts w:ascii="方正仿宋_GBK" w:eastAsia="方正仿宋_GBK" w:hAnsi="方正仿宋_GBK" w:cs="方正仿宋_GBK"/>
          <w:color w:val="000000"/>
          <w:sz w:val="28"/>
        </w:rPr>
        <w:lastRenderedPageBreak/>
        <w:t xml:space="preserve"> </w:t>
      </w:r>
    </w:p>
    <w:p w14:paraId="6FF164F7" w14:textId="77777777" w:rsidR="00F5432C" w:rsidRDefault="00000000">
      <w:pPr>
        <w:ind w:firstLine="560"/>
        <w:outlineLvl w:val="3"/>
      </w:pPr>
      <w:bookmarkStart w:id="0" w:name="_Toc_4_4_0000000004"/>
      <w:r>
        <w:rPr>
          <w:rFonts w:ascii="方正仿宋_GBK" w:eastAsia="方正仿宋_GBK" w:hAnsi="方正仿宋_GBK" w:cs="方正仿宋_GBK"/>
          <w:color w:val="000000"/>
          <w:sz w:val="28"/>
        </w:rPr>
        <w:t>1.ISO37111编制工作绩效目标表</w:t>
      </w:r>
      <w:bookmarkEnd w:id="0"/>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F8350E" w14:paraId="44738665" w14:textId="77777777" w:rsidTr="00F8350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ABB54CA" w14:textId="77777777" w:rsidR="00F5432C" w:rsidRDefault="00000000">
            <w:pPr>
              <w:pStyle w:val="5"/>
            </w:pPr>
            <w:r>
              <w:t>343101中新天津生态城法制局</w:t>
            </w:r>
          </w:p>
        </w:tc>
        <w:tc>
          <w:tcPr>
            <w:tcW w:w="1276" w:type="dxa"/>
            <w:tcBorders>
              <w:top w:val="single" w:sz="6" w:space="0" w:color="FFFFFF"/>
              <w:left w:val="single" w:sz="6" w:space="0" w:color="FFFFFF"/>
              <w:right w:val="single" w:sz="6" w:space="0" w:color="FFFFFF"/>
            </w:tcBorders>
            <w:vAlign w:val="center"/>
          </w:tcPr>
          <w:p w14:paraId="39BA8B01" w14:textId="77777777" w:rsidR="00F5432C" w:rsidRDefault="00000000">
            <w:pPr>
              <w:pStyle w:val="4"/>
            </w:pPr>
            <w:r>
              <w:t>单位：元</w:t>
            </w:r>
          </w:p>
        </w:tc>
      </w:tr>
      <w:tr w:rsidR="00F8350E" w14:paraId="193820ED" w14:textId="77777777" w:rsidTr="00F8350E">
        <w:trPr>
          <w:trHeight w:val="369"/>
          <w:jc w:val="center"/>
        </w:trPr>
        <w:tc>
          <w:tcPr>
            <w:tcW w:w="1276" w:type="dxa"/>
            <w:vAlign w:val="center"/>
          </w:tcPr>
          <w:p w14:paraId="1EF7B326" w14:textId="77777777" w:rsidR="00F5432C" w:rsidRDefault="00000000">
            <w:pPr>
              <w:pStyle w:val="1"/>
            </w:pPr>
            <w:r>
              <w:t>项目名称</w:t>
            </w:r>
          </w:p>
        </w:tc>
        <w:tc>
          <w:tcPr>
            <w:tcW w:w="8589" w:type="dxa"/>
            <w:gridSpan w:val="6"/>
            <w:vAlign w:val="center"/>
          </w:tcPr>
          <w:p w14:paraId="1FA08635" w14:textId="77777777" w:rsidR="00F5432C" w:rsidRDefault="00000000">
            <w:pPr>
              <w:pStyle w:val="2"/>
            </w:pPr>
            <w:r>
              <w:t>ISO37111编制工作</w:t>
            </w:r>
          </w:p>
        </w:tc>
      </w:tr>
      <w:tr w:rsidR="00F5432C" w14:paraId="449DB701" w14:textId="77777777">
        <w:trPr>
          <w:trHeight w:val="369"/>
          <w:jc w:val="center"/>
        </w:trPr>
        <w:tc>
          <w:tcPr>
            <w:tcW w:w="1276" w:type="dxa"/>
            <w:vMerge w:val="restart"/>
            <w:vAlign w:val="center"/>
          </w:tcPr>
          <w:p w14:paraId="1953D614" w14:textId="77777777" w:rsidR="00F5432C" w:rsidRDefault="00000000">
            <w:pPr>
              <w:pStyle w:val="1"/>
            </w:pPr>
            <w:r>
              <w:t>预算规模及资金用途</w:t>
            </w:r>
          </w:p>
        </w:tc>
        <w:tc>
          <w:tcPr>
            <w:tcW w:w="1276" w:type="dxa"/>
            <w:vAlign w:val="center"/>
          </w:tcPr>
          <w:p w14:paraId="404876A9" w14:textId="77777777" w:rsidR="00F5432C" w:rsidRDefault="00000000">
            <w:pPr>
              <w:pStyle w:val="1"/>
            </w:pPr>
            <w:r>
              <w:t>预算数</w:t>
            </w:r>
          </w:p>
        </w:tc>
        <w:tc>
          <w:tcPr>
            <w:tcW w:w="1332" w:type="dxa"/>
            <w:vAlign w:val="center"/>
          </w:tcPr>
          <w:p w14:paraId="36FD107B" w14:textId="77777777" w:rsidR="00F5432C" w:rsidRDefault="00000000">
            <w:pPr>
              <w:pStyle w:val="2"/>
            </w:pPr>
            <w:r>
              <w:t>696000.00</w:t>
            </w:r>
          </w:p>
        </w:tc>
        <w:tc>
          <w:tcPr>
            <w:tcW w:w="1587" w:type="dxa"/>
            <w:vAlign w:val="center"/>
          </w:tcPr>
          <w:p w14:paraId="256E056B" w14:textId="77777777" w:rsidR="00F5432C" w:rsidRDefault="00000000">
            <w:pPr>
              <w:pStyle w:val="1"/>
            </w:pPr>
            <w:r>
              <w:t>其中：财政    资金</w:t>
            </w:r>
          </w:p>
        </w:tc>
        <w:tc>
          <w:tcPr>
            <w:tcW w:w="1843" w:type="dxa"/>
            <w:vAlign w:val="center"/>
          </w:tcPr>
          <w:p w14:paraId="08D29F55" w14:textId="77777777" w:rsidR="00F5432C" w:rsidRDefault="00000000">
            <w:pPr>
              <w:pStyle w:val="2"/>
            </w:pPr>
            <w:r>
              <w:t>696000.00</w:t>
            </w:r>
          </w:p>
        </w:tc>
        <w:tc>
          <w:tcPr>
            <w:tcW w:w="1276" w:type="dxa"/>
            <w:vAlign w:val="center"/>
          </w:tcPr>
          <w:p w14:paraId="133741F8" w14:textId="77777777" w:rsidR="00F5432C" w:rsidRDefault="00000000">
            <w:pPr>
              <w:pStyle w:val="1"/>
            </w:pPr>
            <w:r>
              <w:t>其他资金</w:t>
            </w:r>
          </w:p>
        </w:tc>
        <w:tc>
          <w:tcPr>
            <w:tcW w:w="1276" w:type="dxa"/>
            <w:vAlign w:val="center"/>
          </w:tcPr>
          <w:p w14:paraId="49EA8283" w14:textId="77777777" w:rsidR="00F5432C" w:rsidRDefault="00000000">
            <w:pPr>
              <w:pStyle w:val="2"/>
            </w:pPr>
            <w:r>
              <w:t xml:space="preserve"> </w:t>
            </w:r>
          </w:p>
        </w:tc>
      </w:tr>
      <w:tr w:rsidR="00F8350E" w14:paraId="1BF80E2C" w14:textId="77777777" w:rsidTr="00F8350E">
        <w:trPr>
          <w:trHeight w:val="369"/>
          <w:jc w:val="center"/>
        </w:trPr>
        <w:tc>
          <w:tcPr>
            <w:tcW w:w="1276" w:type="dxa"/>
            <w:vMerge/>
          </w:tcPr>
          <w:p w14:paraId="71826BEA" w14:textId="77777777" w:rsidR="00F5432C" w:rsidRDefault="00F5432C"/>
        </w:tc>
        <w:tc>
          <w:tcPr>
            <w:tcW w:w="8589" w:type="dxa"/>
            <w:gridSpan w:val="6"/>
            <w:vAlign w:val="center"/>
          </w:tcPr>
          <w:p w14:paraId="3372E5F2" w14:textId="77777777" w:rsidR="00F5432C" w:rsidRDefault="00000000">
            <w:pPr>
              <w:pStyle w:val="2"/>
            </w:pPr>
            <w:r>
              <w:t>编制ISO37111国际中小城市可持续发展管理体系标准</w:t>
            </w:r>
          </w:p>
        </w:tc>
      </w:tr>
      <w:tr w:rsidR="00F8350E" w14:paraId="7CF40B05" w14:textId="77777777" w:rsidTr="00F8350E">
        <w:trPr>
          <w:trHeight w:val="369"/>
          <w:jc w:val="center"/>
        </w:trPr>
        <w:tc>
          <w:tcPr>
            <w:tcW w:w="1276" w:type="dxa"/>
            <w:vAlign w:val="center"/>
          </w:tcPr>
          <w:p w14:paraId="164481AF" w14:textId="77777777" w:rsidR="00F5432C" w:rsidRDefault="00000000">
            <w:pPr>
              <w:pStyle w:val="1"/>
            </w:pPr>
            <w:r>
              <w:t>绩效目标</w:t>
            </w:r>
          </w:p>
        </w:tc>
        <w:tc>
          <w:tcPr>
            <w:tcW w:w="8589" w:type="dxa"/>
            <w:gridSpan w:val="6"/>
            <w:vAlign w:val="center"/>
          </w:tcPr>
          <w:p w14:paraId="5D2FC5ED" w14:textId="77777777" w:rsidR="00F5432C" w:rsidRDefault="00000000">
            <w:pPr>
              <w:pStyle w:val="2"/>
            </w:pPr>
            <w:r>
              <w:t>1.通过在国际标准化组织牵头发起ISO37111中小城市可持续发展管理指南国际标准，将生态城建设发展经验与案例融入国际及国家标准，实现生态城经验的全球复制推广。</w:t>
            </w:r>
          </w:p>
        </w:tc>
      </w:tr>
    </w:tbl>
    <w:p w14:paraId="3957B3B5" w14:textId="77777777" w:rsidR="00F5432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F8350E" w14:paraId="3D2418E9" w14:textId="77777777" w:rsidTr="00F8350E">
        <w:trPr>
          <w:trHeight w:val="397"/>
          <w:tblHeader/>
          <w:jc w:val="center"/>
        </w:trPr>
        <w:tc>
          <w:tcPr>
            <w:tcW w:w="1276" w:type="dxa"/>
            <w:vAlign w:val="center"/>
          </w:tcPr>
          <w:p w14:paraId="7495E803" w14:textId="77777777" w:rsidR="00F5432C" w:rsidRDefault="00000000">
            <w:pPr>
              <w:pStyle w:val="1"/>
            </w:pPr>
            <w:r>
              <w:t>一级指标</w:t>
            </w:r>
          </w:p>
        </w:tc>
        <w:tc>
          <w:tcPr>
            <w:tcW w:w="1276" w:type="dxa"/>
            <w:vAlign w:val="center"/>
          </w:tcPr>
          <w:p w14:paraId="35F2C34F" w14:textId="77777777" w:rsidR="00F5432C" w:rsidRDefault="00000000">
            <w:pPr>
              <w:pStyle w:val="1"/>
            </w:pPr>
            <w:r>
              <w:t>二级指标</w:t>
            </w:r>
          </w:p>
        </w:tc>
        <w:tc>
          <w:tcPr>
            <w:tcW w:w="1332" w:type="dxa"/>
            <w:vAlign w:val="center"/>
          </w:tcPr>
          <w:p w14:paraId="3D3B903B" w14:textId="77777777" w:rsidR="00F5432C" w:rsidRDefault="00000000">
            <w:pPr>
              <w:pStyle w:val="1"/>
            </w:pPr>
            <w:r>
              <w:t>三级指标</w:t>
            </w:r>
          </w:p>
        </w:tc>
        <w:tc>
          <w:tcPr>
            <w:tcW w:w="3430" w:type="dxa"/>
            <w:vAlign w:val="center"/>
          </w:tcPr>
          <w:p w14:paraId="3118FBCE" w14:textId="77777777" w:rsidR="00F5432C" w:rsidRDefault="00000000">
            <w:pPr>
              <w:pStyle w:val="1"/>
            </w:pPr>
            <w:r>
              <w:t>绩效指标描述</w:t>
            </w:r>
          </w:p>
        </w:tc>
        <w:tc>
          <w:tcPr>
            <w:tcW w:w="2551" w:type="dxa"/>
            <w:vAlign w:val="center"/>
          </w:tcPr>
          <w:p w14:paraId="378D08D1" w14:textId="77777777" w:rsidR="00F5432C" w:rsidRDefault="00000000">
            <w:pPr>
              <w:pStyle w:val="1"/>
            </w:pPr>
            <w:r>
              <w:t>指标值</w:t>
            </w:r>
          </w:p>
        </w:tc>
      </w:tr>
      <w:tr w:rsidR="00F8350E" w14:paraId="4DA9F793" w14:textId="77777777" w:rsidTr="00F8350E">
        <w:trPr>
          <w:trHeight w:val="369"/>
          <w:jc w:val="center"/>
        </w:trPr>
        <w:tc>
          <w:tcPr>
            <w:tcW w:w="1276" w:type="dxa"/>
            <w:vMerge w:val="restart"/>
            <w:vAlign w:val="center"/>
          </w:tcPr>
          <w:p w14:paraId="2CDC76A4" w14:textId="77777777" w:rsidR="00F5432C" w:rsidRDefault="00000000">
            <w:pPr>
              <w:pStyle w:val="3"/>
            </w:pPr>
            <w:r>
              <w:t>产出指标</w:t>
            </w:r>
          </w:p>
        </w:tc>
        <w:tc>
          <w:tcPr>
            <w:tcW w:w="1276" w:type="dxa"/>
            <w:vAlign w:val="center"/>
          </w:tcPr>
          <w:p w14:paraId="20C03CCF" w14:textId="77777777" w:rsidR="00F5432C" w:rsidRDefault="00000000">
            <w:pPr>
              <w:pStyle w:val="2"/>
            </w:pPr>
            <w:r>
              <w:t>数量指标</w:t>
            </w:r>
          </w:p>
        </w:tc>
        <w:tc>
          <w:tcPr>
            <w:tcW w:w="1332" w:type="dxa"/>
            <w:vAlign w:val="center"/>
          </w:tcPr>
          <w:p w14:paraId="09E992C4" w14:textId="77777777" w:rsidR="00F5432C" w:rsidRDefault="00000000">
            <w:pPr>
              <w:pStyle w:val="2"/>
            </w:pPr>
            <w:r>
              <w:t>在编管理体系标准数量</w:t>
            </w:r>
          </w:p>
        </w:tc>
        <w:tc>
          <w:tcPr>
            <w:tcW w:w="3430" w:type="dxa"/>
            <w:vAlign w:val="center"/>
          </w:tcPr>
          <w:p w14:paraId="60B01A34" w14:textId="77777777" w:rsidR="00F5432C" w:rsidRDefault="00000000">
            <w:pPr>
              <w:pStyle w:val="2"/>
            </w:pPr>
            <w:r>
              <w:t>在编管理体系标准数量</w:t>
            </w:r>
          </w:p>
        </w:tc>
        <w:tc>
          <w:tcPr>
            <w:tcW w:w="2551" w:type="dxa"/>
            <w:vAlign w:val="center"/>
          </w:tcPr>
          <w:p w14:paraId="5A05E119" w14:textId="77777777" w:rsidR="00F5432C" w:rsidRDefault="00000000">
            <w:pPr>
              <w:pStyle w:val="2"/>
            </w:pPr>
            <w:r>
              <w:t>≥1项</w:t>
            </w:r>
          </w:p>
        </w:tc>
      </w:tr>
      <w:tr w:rsidR="00F8350E" w14:paraId="0CFEC431" w14:textId="77777777" w:rsidTr="00F8350E">
        <w:trPr>
          <w:trHeight w:val="369"/>
          <w:jc w:val="center"/>
        </w:trPr>
        <w:tc>
          <w:tcPr>
            <w:tcW w:w="1276" w:type="dxa"/>
            <w:vMerge/>
            <w:vAlign w:val="center"/>
          </w:tcPr>
          <w:p w14:paraId="0C8BAA2E" w14:textId="77777777" w:rsidR="00F5432C" w:rsidRDefault="00F5432C"/>
        </w:tc>
        <w:tc>
          <w:tcPr>
            <w:tcW w:w="1276" w:type="dxa"/>
            <w:vAlign w:val="center"/>
          </w:tcPr>
          <w:p w14:paraId="650C7024" w14:textId="77777777" w:rsidR="00F5432C" w:rsidRDefault="00000000">
            <w:pPr>
              <w:pStyle w:val="2"/>
            </w:pPr>
            <w:r>
              <w:t>时效指标</w:t>
            </w:r>
          </w:p>
        </w:tc>
        <w:tc>
          <w:tcPr>
            <w:tcW w:w="1332" w:type="dxa"/>
            <w:vAlign w:val="center"/>
          </w:tcPr>
          <w:p w14:paraId="2936EF38" w14:textId="77777777" w:rsidR="00F5432C" w:rsidRDefault="00000000">
            <w:pPr>
              <w:pStyle w:val="2"/>
            </w:pPr>
            <w:r>
              <w:t>阶段性文稿完成及意见征求及时率</w:t>
            </w:r>
          </w:p>
        </w:tc>
        <w:tc>
          <w:tcPr>
            <w:tcW w:w="3430" w:type="dxa"/>
            <w:vAlign w:val="center"/>
          </w:tcPr>
          <w:p w14:paraId="3B83FE87" w14:textId="77777777" w:rsidR="00F5432C" w:rsidRDefault="00000000">
            <w:pPr>
              <w:pStyle w:val="2"/>
            </w:pPr>
            <w:r>
              <w:t>阶段性文稿完成及意见征求及时率</w:t>
            </w:r>
          </w:p>
        </w:tc>
        <w:tc>
          <w:tcPr>
            <w:tcW w:w="2551" w:type="dxa"/>
            <w:vAlign w:val="center"/>
          </w:tcPr>
          <w:p w14:paraId="0BC9BF01" w14:textId="77777777" w:rsidR="00F5432C" w:rsidRDefault="00000000">
            <w:pPr>
              <w:pStyle w:val="2"/>
            </w:pPr>
            <w:r>
              <w:t>100%</w:t>
            </w:r>
          </w:p>
        </w:tc>
      </w:tr>
      <w:tr w:rsidR="00F8350E" w14:paraId="72AB29AE" w14:textId="77777777" w:rsidTr="00F8350E">
        <w:trPr>
          <w:trHeight w:val="369"/>
          <w:jc w:val="center"/>
        </w:trPr>
        <w:tc>
          <w:tcPr>
            <w:tcW w:w="1276" w:type="dxa"/>
            <w:vMerge/>
            <w:vAlign w:val="center"/>
          </w:tcPr>
          <w:p w14:paraId="24B94DD1" w14:textId="77777777" w:rsidR="00F5432C" w:rsidRDefault="00F5432C"/>
        </w:tc>
        <w:tc>
          <w:tcPr>
            <w:tcW w:w="1276" w:type="dxa"/>
            <w:vAlign w:val="center"/>
          </w:tcPr>
          <w:p w14:paraId="73EAFF5F" w14:textId="77777777" w:rsidR="00F5432C" w:rsidRDefault="00000000">
            <w:pPr>
              <w:pStyle w:val="2"/>
            </w:pPr>
            <w:r>
              <w:t>质量指标</w:t>
            </w:r>
          </w:p>
        </w:tc>
        <w:tc>
          <w:tcPr>
            <w:tcW w:w="1332" w:type="dxa"/>
            <w:vAlign w:val="center"/>
          </w:tcPr>
          <w:p w14:paraId="1953E569" w14:textId="77777777" w:rsidR="00F5432C" w:rsidRDefault="00000000">
            <w:pPr>
              <w:pStyle w:val="2"/>
            </w:pPr>
            <w:r>
              <w:t>阶段性文稿通过率</w:t>
            </w:r>
          </w:p>
        </w:tc>
        <w:tc>
          <w:tcPr>
            <w:tcW w:w="3430" w:type="dxa"/>
            <w:vAlign w:val="center"/>
          </w:tcPr>
          <w:p w14:paraId="4294B766" w14:textId="77777777" w:rsidR="00F5432C" w:rsidRDefault="00000000">
            <w:pPr>
              <w:pStyle w:val="2"/>
            </w:pPr>
            <w:r>
              <w:t>阶段性文稿通过率</w:t>
            </w:r>
          </w:p>
        </w:tc>
        <w:tc>
          <w:tcPr>
            <w:tcW w:w="2551" w:type="dxa"/>
            <w:vAlign w:val="center"/>
          </w:tcPr>
          <w:p w14:paraId="3C5ACB7A" w14:textId="77777777" w:rsidR="00F5432C" w:rsidRDefault="00000000">
            <w:pPr>
              <w:pStyle w:val="2"/>
            </w:pPr>
            <w:r>
              <w:t>100%</w:t>
            </w:r>
          </w:p>
        </w:tc>
      </w:tr>
      <w:tr w:rsidR="00F8350E" w14:paraId="393137F9" w14:textId="77777777" w:rsidTr="00F8350E">
        <w:trPr>
          <w:trHeight w:val="369"/>
          <w:jc w:val="center"/>
        </w:trPr>
        <w:tc>
          <w:tcPr>
            <w:tcW w:w="1276" w:type="dxa"/>
            <w:vMerge/>
            <w:vAlign w:val="center"/>
          </w:tcPr>
          <w:p w14:paraId="2B6ADFC4" w14:textId="77777777" w:rsidR="00F5432C" w:rsidRDefault="00F5432C"/>
        </w:tc>
        <w:tc>
          <w:tcPr>
            <w:tcW w:w="1276" w:type="dxa"/>
            <w:vAlign w:val="center"/>
          </w:tcPr>
          <w:p w14:paraId="3E172DCE" w14:textId="77777777" w:rsidR="00F5432C" w:rsidRDefault="00000000">
            <w:pPr>
              <w:pStyle w:val="2"/>
            </w:pPr>
            <w:r>
              <w:t>成本指标</w:t>
            </w:r>
          </w:p>
        </w:tc>
        <w:tc>
          <w:tcPr>
            <w:tcW w:w="1332" w:type="dxa"/>
            <w:vAlign w:val="center"/>
          </w:tcPr>
          <w:p w14:paraId="1A451C3E" w14:textId="77777777" w:rsidR="00F5432C" w:rsidRDefault="00000000">
            <w:pPr>
              <w:pStyle w:val="2"/>
            </w:pPr>
            <w:r>
              <w:t>编制成本</w:t>
            </w:r>
          </w:p>
        </w:tc>
        <w:tc>
          <w:tcPr>
            <w:tcW w:w="3430" w:type="dxa"/>
            <w:vAlign w:val="center"/>
          </w:tcPr>
          <w:p w14:paraId="68593948" w14:textId="77777777" w:rsidR="00F5432C" w:rsidRDefault="00000000">
            <w:pPr>
              <w:pStyle w:val="2"/>
            </w:pPr>
            <w:r>
              <w:t>编制成本</w:t>
            </w:r>
          </w:p>
        </w:tc>
        <w:tc>
          <w:tcPr>
            <w:tcW w:w="2551" w:type="dxa"/>
            <w:vAlign w:val="center"/>
          </w:tcPr>
          <w:p w14:paraId="4DF4E892" w14:textId="77777777" w:rsidR="00F5432C" w:rsidRDefault="00000000">
            <w:pPr>
              <w:pStyle w:val="2"/>
            </w:pPr>
            <w:r>
              <w:t>≤69.6万元</w:t>
            </w:r>
          </w:p>
        </w:tc>
      </w:tr>
      <w:tr w:rsidR="00F8350E" w14:paraId="429E34E5" w14:textId="77777777" w:rsidTr="00F8350E">
        <w:trPr>
          <w:trHeight w:val="369"/>
          <w:jc w:val="center"/>
        </w:trPr>
        <w:tc>
          <w:tcPr>
            <w:tcW w:w="1276" w:type="dxa"/>
            <w:vAlign w:val="center"/>
          </w:tcPr>
          <w:p w14:paraId="303D27EB" w14:textId="77777777" w:rsidR="00F5432C" w:rsidRDefault="00000000">
            <w:pPr>
              <w:pStyle w:val="3"/>
            </w:pPr>
            <w:r>
              <w:t>效益指标</w:t>
            </w:r>
          </w:p>
        </w:tc>
        <w:tc>
          <w:tcPr>
            <w:tcW w:w="1276" w:type="dxa"/>
            <w:vAlign w:val="center"/>
          </w:tcPr>
          <w:p w14:paraId="353141C1" w14:textId="77777777" w:rsidR="00F5432C" w:rsidRDefault="00000000">
            <w:pPr>
              <w:pStyle w:val="2"/>
            </w:pPr>
            <w:r>
              <w:t>可持续影响指标</w:t>
            </w:r>
          </w:p>
        </w:tc>
        <w:tc>
          <w:tcPr>
            <w:tcW w:w="1332" w:type="dxa"/>
            <w:vAlign w:val="center"/>
          </w:tcPr>
          <w:p w14:paraId="3DB46BB8" w14:textId="77777777" w:rsidR="00F5432C" w:rsidRDefault="00000000">
            <w:pPr>
              <w:pStyle w:val="2"/>
            </w:pPr>
            <w:r>
              <w:t>在国际会议中对生态城发展建设经验进行有效推介，提高生态城话语权与知名度</w:t>
            </w:r>
          </w:p>
        </w:tc>
        <w:tc>
          <w:tcPr>
            <w:tcW w:w="3430" w:type="dxa"/>
            <w:vAlign w:val="center"/>
          </w:tcPr>
          <w:p w14:paraId="4D954D2E" w14:textId="77777777" w:rsidR="00F5432C" w:rsidRDefault="00000000">
            <w:pPr>
              <w:pStyle w:val="2"/>
            </w:pPr>
            <w:r>
              <w:t>在国际会议中对生态城发展建设经验进行有效推介，提高生态城话语权与知名度</w:t>
            </w:r>
          </w:p>
        </w:tc>
        <w:tc>
          <w:tcPr>
            <w:tcW w:w="2551" w:type="dxa"/>
            <w:vAlign w:val="center"/>
          </w:tcPr>
          <w:p w14:paraId="78FE7216" w14:textId="77777777" w:rsidR="00F5432C" w:rsidRDefault="00000000">
            <w:pPr>
              <w:pStyle w:val="2"/>
            </w:pPr>
            <w:r>
              <w:t>效果显著</w:t>
            </w:r>
          </w:p>
        </w:tc>
      </w:tr>
      <w:tr w:rsidR="00F8350E" w14:paraId="7E89BF36" w14:textId="77777777" w:rsidTr="00F8350E">
        <w:trPr>
          <w:trHeight w:val="369"/>
          <w:jc w:val="center"/>
        </w:trPr>
        <w:tc>
          <w:tcPr>
            <w:tcW w:w="1276" w:type="dxa"/>
            <w:vAlign w:val="center"/>
          </w:tcPr>
          <w:p w14:paraId="4A600DE8" w14:textId="77777777" w:rsidR="00F5432C" w:rsidRDefault="00000000">
            <w:pPr>
              <w:pStyle w:val="3"/>
            </w:pPr>
            <w:r>
              <w:t>满意度指标</w:t>
            </w:r>
          </w:p>
        </w:tc>
        <w:tc>
          <w:tcPr>
            <w:tcW w:w="1276" w:type="dxa"/>
            <w:vAlign w:val="center"/>
          </w:tcPr>
          <w:p w14:paraId="62025984" w14:textId="77777777" w:rsidR="00F5432C" w:rsidRDefault="00000000">
            <w:pPr>
              <w:pStyle w:val="2"/>
            </w:pPr>
            <w:r>
              <w:t>服务对象满意度指标</w:t>
            </w:r>
          </w:p>
        </w:tc>
        <w:tc>
          <w:tcPr>
            <w:tcW w:w="1332" w:type="dxa"/>
            <w:vAlign w:val="center"/>
          </w:tcPr>
          <w:p w14:paraId="0F310DCC" w14:textId="77777777" w:rsidR="00F5432C" w:rsidRDefault="00000000">
            <w:pPr>
              <w:pStyle w:val="2"/>
            </w:pPr>
            <w:r>
              <w:t>国际专家满意度</w:t>
            </w:r>
          </w:p>
        </w:tc>
        <w:tc>
          <w:tcPr>
            <w:tcW w:w="3430" w:type="dxa"/>
            <w:vAlign w:val="center"/>
          </w:tcPr>
          <w:p w14:paraId="67EB13B6" w14:textId="77777777" w:rsidR="00F5432C" w:rsidRDefault="00000000">
            <w:pPr>
              <w:pStyle w:val="2"/>
            </w:pPr>
            <w:r>
              <w:t>国际标准编写专家满意度直接影响标准投票支持率</w:t>
            </w:r>
          </w:p>
        </w:tc>
        <w:tc>
          <w:tcPr>
            <w:tcW w:w="2551" w:type="dxa"/>
            <w:vAlign w:val="center"/>
          </w:tcPr>
          <w:p w14:paraId="44C5D3D0" w14:textId="77777777" w:rsidR="00F5432C" w:rsidRDefault="00000000">
            <w:pPr>
              <w:pStyle w:val="2"/>
            </w:pPr>
            <w:r>
              <w:t>≥75%</w:t>
            </w:r>
          </w:p>
        </w:tc>
      </w:tr>
    </w:tbl>
    <w:p w14:paraId="05798191" w14:textId="77777777" w:rsidR="00F5432C" w:rsidRDefault="00F5432C">
      <w:pPr>
        <w:sectPr w:rsidR="00F5432C">
          <w:pgSz w:w="11900" w:h="16840"/>
          <w:pgMar w:top="1984" w:right="1304" w:bottom="1134" w:left="1304" w:header="720" w:footer="720" w:gutter="0"/>
          <w:cols w:space="720"/>
        </w:sectPr>
      </w:pPr>
    </w:p>
    <w:p w14:paraId="216C5066" w14:textId="77777777" w:rsidR="00F5432C" w:rsidRDefault="00000000">
      <w:pPr>
        <w:jc w:val="center"/>
      </w:pPr>
      <w:r>
        <w:rPr>
          <w:rFonts w:ascii="方正仿宋_GBK" w:eastAsia="方正仿宋_GBK" w:hAnsi="方正仿宋_GBK" w:cs="方正仿宋_GBK"/>
          <w:color w:val="000000"/>
          <w:sz w:val="28"/>
        </w:rPr>
        <w:lastRenderedPageBreak/>
        <w:t xml:space="preserve"> </w:t>
      </w:r>
    </w:p>
    <w:p w14:paraId="53551FC9" w14:textId="77777777" w:rsidR="00F5432C" w:rsidRDefault="00000000">
      <w:pPr>
        <w:ind w:firstLine="560"/>
        <w:outlineLvl w:val="3"/>
      </w:pPr>
      <w:bookmarkStart w:id="1" w:name="_Toc_4_4_0000000005"/>
      <w:r>
        <w:rPr>
          <w:rFonts w:ascii="方正仿宋_GBK" w:eastAsia="方正仿宋_GBK" w:hAnsi="方正仿宋_GBK" w:cs="方正仿宋_GBK"/>
          <w:color w:val="000000"/>
          <w:sz w:val="28"/>
        </w:rPr>
        <w:t>2.公共法律服务项目绩效目标表</w:t>
      </w:r>
      <w:bookmarkEnd w:id="1"/>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F8350E" w14:paraId="61A517FF" w14:textId="77777777" w:rsidTr="00F8350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03B14DD8" w14:textId="77777777" w:rsidR="00F5432C" w:rsidRDefault="00000000">
            <w:pPr>
              <w:pStyle w:val="5"/>
            </w:pPr>
            <w:r>
              <w:t>343101中新天津生态城法制局</w:t>
            </w:r>
          </w:p>
        </w:tc>
        <w:tc>
          <w:tcPr>
            <w:tcW w:w="1276" w:type="dxa"/>
            <w:tcBorders>
              <w:top w:val="single" w:sz="6" w:space="0" w:color="FFFFFF"/>
              <w:left w:val="single" w:sz="6" w:space="0" w:color="FFFFFF"/>
              <w:right w:val="single" w:sz="6" w:space="0" w:color="FFFFFF"/>
            </w:tcBorders>
            <w:vAlign w:val="center"/>
          </w:tcPr>
          <w:p w14:paraId="5584C5CC" w14:textId="77777777" w:rsidR="00F5432C" w:rsidRDefault="00000000">
            <w:pPr>
              <w:pStyle w:val="4"/>
            </w:pPr>
            <w:r>
              <w:t>单位：元</w:t>
            </w:r>
          </w:p>
        </w:tc>
      </w:tr>
      <w:tr w:rsidR="00F8350E" w14:paraId="32FC5828" w14:textId="77777777" w:rsidTr="00F8350E">
        <w:trPr>
          <w:trHeight w:val="369"/>
          <w:jc w:val="center"/>
        </w:trPr>
        <w:tc>
          <w:tcPr>
            <w:tcW w:w="1276" w:type="dxa"/>
            <w:vAlign w:val="center"/>
          </w:tcPr>
          <w:p w14:paraId="15967944" w14:textId="77777777" w:rsidR="00F5432C" w:rsidRDefault="00000000">
            <w:pPr>
              <w:pStyle w:val="1"/>
            </w:pPr>
            <w:r>
              <w:t>项目名称</w:t>
            </w:r>
          </w:p>
        </w:tc>
        <w:tc>
          <w:tcPr>
            <w:tcW w:w="8589" w:type="dxa"/>
            <w:gridSpan w:val="6"/>
            <w:vAlign w:val="center"/>
          </w:tcPr>
          <w:p w14:paraId="48B6E132" w14:textId="77777777" w:rsidR="00F5432C" w:rsidRDefault="00000000">
            <w:pPr>
              <w:pStyle w:val="2"/>
            </w:pPr>
            <w:r>
              <w:t>公共法律服务项目</w:t>
            </w:r>
          </w:p>
        </w:tc>
      </w:tr>
      <w:tr w:rsidR="00F5432C" w14:paraId="3DBF3AC0" w14:textId="77777777">
        <w:trPr>
          <w:trHeight w:val="369"/>
          <w:jc w:val="center"/>
        </w:trPr>
        <w:tc>
          <w:tcPr>
            <w:tcW w:w="1276" w:type="dxa"/>
            <w:vMerge w:val="restart"/>
            <w:vAlign w:val="center"/>
          </w:tcPr>
          <w:p w14:paraId="15CEC728" w14:textId="77777777" w:rsidR="00F5432C" w:rsidRDefault="00000000">
            <w:pPr>
              <w:pStyle w:val="1"/>
            </w:pPr>
            <w:r>
              <w:t>预算规模及资金用途</w:t>
            </w:r>
          </w:p>
        </w:tc>
        <w:tc>
          <w:tcPr>
            <w:tcW w:w="1276" w:type="dxa"/>
            <w:vAlign w:val="center"/>
          </w:tcPr>
          <w:p w14:paraId="38BB0E17" w14:textId="77777777" w:rsidR="00F5432C" w:rsidRDefault="00000000">
            <w:pPr>
              <w:pStyle w:val="1"/>
            </w:pPr>
            <w:r>
              <w:t>预算数</w:t>
            </w:r>
          </w:p>
        </w:tc>
        <w:tc>
          <w:tcPr>
            <w:tcW w:w="1332" w:type="dxa"/>
            <w:vAlign w:val="center"/>
          </w:tcPr>
          <w:p w14:paraId="7B1869E9" w14:textId="77777777" w:rsidR="00F5432C" w:rsidRDefault="00000000">
            <w:pPr>
              <w:pStyle w:val="2"/>
            </w:pPr>
            <w:r>
              <w:t>287000.00</w:t>
            </w:r>
          </w:p>
        </w:tc>
        <w:tc>
          <w:tcPr>
            <w:tcW w:w="1587" w:type="dxa"/>
            <w:vAlign w:val="center"/>
          </w:tcPr>
          <w:p w14:paraId="72A3FC83" w14:textId="77777777" w:rsidR="00F5432C" w:rsidRDefault="00000000">
            <w:pPr>
              <w:pStyle w:val="1"/>
            </w:pPr>
            <w:r>
              <w:t>其中：财政    资金</w:t>
            </w:r>
          </w:p>
        </w:tc>
        <w:tc>
          <w:tcPr>
            <w:tcW w:w="1843" w:type="dxa"/>
            <w:vAlign w:val="center"/>
          </w:tcPr>
          <w:p w14:paraId="181B2AF3" w14:textId="77777777" w:rsidR="00F5432C" w:rsidRDefault="00000000">
            <w:pPr>
              <w:pStyle w:val="2"/>
            </w:pPr>
            <w:r>
              <w:t>287000.00</w:t>
            </w:r>
          </w:p>
        </w:tc>
        <w:tc>
          <w:tcPr>
            <w:tcW w:w="1276" w:type="dxa"/>
            <w:vAlign w:val="center"/>
          </w:tcPr>
          <w:p w14:paraId="654B5B68" w14:textId="77777777" w:rsidR="00F5432C" w:rsidRDefault="00000000">
            <w:pPr>
              <w:pStyle w:val="1"/>
            </w:pPr>
            <w:r>
              <w:t>其他资金</w:t>
            </w:r>
          </w:p>
        </w:tc>
        <w:tc>
          <w:tcPr>
            <w:tcW w:w="1276" w:type="dxa"/>
            <w:vAlign w:val="center"/>
          </w:tcPr>
          <w:p w14:paraId="16FE884A" w14:textId="77777777" w:rsidR="00F5432C" w:rsidRDefault="00000000">
            <w:pPr>
              <w:pStyle w:val="2"/>
            </w:pPr>
            <w:r>
              <w:t xml:space="preserve"> </w:t>
            </w:r>
          </w:p>
        </w:tc>
      </w:tr>
      <w:tr w:rsidR="00F8350E" w14:paraId="1B144671" w14:textId="77777777" w:rsidTr="00F8350E">
        <w:trPr>
          <w:trHeight w:val="369"/>
          <w:jc w:val="center"/>
        </w:trPr>
        <w:tc>
          <w:tcPr>
            <w:tcW w:w="1276" w:type="dxa"/>
            <w:vMerge/>
          </w:tcPr>
          <w:p w14:paraId="6C3DB69B" w14:textId="77777777" w:rsidR="00F5432C" w:rsidRDefault="00F5432C"/>
        </w:tc>
        <w:tc>
          <w:tcPr>
            <w:tcW w:w="8589" w:type="dxa"/>
            <w:gridSpan w:val="6"/>
            <w:vAlign w:val="center"/>
          </w:tcPr>
          <w:p w14:paraId="169356DE" w14:textId="77777777" w:rsidR="00F5432C" w:rsidRDefault="00000000">
            <w:pPr>
              <w:pStyle w:val="2"/>
            </w:pPr>
            <w:r>
              <w:t>按照新区要求完成普法及公共法律服务等工作</w:t>
            </w:r>
          </w:p>
        </w:tc>
      </w:tr>
      <w:tr w:rsidR="00F8350E" w14:paraId="6E0FF295" w14:textId="77777777" w:rsidTr="00F8350E">
        <w:trPr>
          <w:trHeight w:val="369"/>
          <w:jc w:val="center"/>
        </w:trPr>
        <w:tc>
          <w:tcPr>
            <w:tcW w:w="1276" w:type="dxa"/>
            <w:vAlign w:val="center"/>
          </w:tcPr>
          <w:p w14:paraId="73DF1133" w14:textId="77777777" w:rsidR="00F5432C" w:rsidRDefault="00000000">
            <w:pPr>
              <w:pStyle w:val="1"/>
            </w:pPr>
            <w:r>
              <w:t>绩效目标</w:t>
            </w:r>
          </w:p>
        </w:tc>
        <w:tc>
          <w:tcPr>
            <w:tcW w:w="8589" w:type="dxa"/>
            <w:gridSpan w:val="6"/>
            <w:vAlign w:val="center"/>
          </w:tcPr>
          <w:p w14:paraId="4FA3BB8D" w14:textId="77777777" w:rsidR="00F5432C" w:rsidRDefault="00000000">
            <w:pPr>
              <w:pStyle w:val="2"/>
            </w:pPr>
            <w:r>
              <w:t>1.通过组织普法活动，选聘律师进驻公共法律服务中心、矛盾调解中心、政务大厅，开展社区巡回服务、法治体检等活动，营造全社会学法、尊法、守法的良好氛围。</w:t>
            </w:r>
          </w:p>
        </w:tc>
      </w:tr>
    </w:tbl>
    <w:p w14:paraId="74DA35DD" w14:textId="77777777" w:rsidR="00F5432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F8350E" w14:paraId="1F099DA3" w14:textId="77777777" w:rsidTr="00F8350E">
        <w:trPr>
          <w:trHeight w:val="397"/>
          <w:tblHeader/>
          <w:jc w:val="center"/>
        </w:trPr>
        <w:tc>
          <w:tcPr>
            <w:tcW w:w="1276" w:type="dxa"/>
            <w:vAlign w:val="center"/>
          </w:tcPr>
          <w:p w14:paraId="72514350" w14:textId="77777777" w:rsidR="00F5432C" w:rsidRDefault="00000000">
            <w:pPr>
              <w:pStyle w:val="1"/>
            </w:pPr>
            <w:r>
              <w:t>一级指标</w:t>
            </w:r>
          </w:p>
        </w:tc>
        <w:tc>
          <w:tcPr>
            <w:tcW w:w="1276" w:type="dxa"/>
            <w:vAlign w:val="center"/>
          </w:tcPr>
          <w:p w14:paraId="329040C9" w14:textId="77777777" w:rsidR="00F5432C" w:rsidRDefault="00000000">
            <w:pPr>
              <w:pStyle w:val="1"/>
            </w:pPr>
            <w:r>
              <w:t>二级指标</w:t>
            </w:r>
          </w:p>
        </w:tc>
        <w:tc>
          <w:tcPr>
            <w:tcW w:w="1332" w:type="dxa"/>
            <w:vAlign w:val="center"/>
          </w:tcPr>
          <w:p w14:paraId="63122813" w14:textId="77777777" w:rsidR="00F5432C" w:rsidRDefault="00000000">
            <w:pPr>
              <w:pStyle w:val="1"/>
            </w:pPr>
            <w:r>
              <w:t>三级指标</w:t>
            </w:r>
          </w:p>
        </w:tc>
        <w:tc>
          <w:tcPr>
            <w:tcW w:w="3430" w:type="dxa"/>
            <w:vAlign w:val="center"/>
          </w:tcPr>
          <w:p w14:paraId="4A983E90" w14:textId="77777777" w:rsidR="00F5432C" w:rsidRDefault="00000000">
            <w:pPr>
              <w:pStyle w:val="1"/>
            </w:pPr>
            <w:r>
              <w:t>绩效指标描述</w:t>
            </w:r>
          </w:p>
        </w:tc>
        <w:tc>
          <w:tcPr>
            <w:tcW w:w="2551" w:type="dxa"/>
            <w:vAlign w:val="center"/>
          </w:tcPr>
          <w:p w14:paraId="4C820A7A" w14:textId="77777777" w:rsidR="00F5432C" w:rsidRDefault="00000000">
            <w:pPr>
              <w:pStyle w:val="1"/>
            </w:pPr>
            <w:r>
              <w:t>指标值</w:t>
            </w:r>
          </w:p>
        </w:tc>
      </w:tr>
      <w:tr w:rsidR="00F8350E" w14:paraId="62CD544F" w14:textId="77777777" w:rsidTr="00F8350E">
        <w:trPr>
          <w:trHeight w:val="369"/>
          <w:jc w:val="center"/>
        </w:trPr>
        <w:tc>
          <w:tcPr>
            <w:tcW w:w="1276" w:type="dxa"/>
            <w:vMerge w:val="restart"/>
            <w:vAlign w:val="center"/>
          </w:tcPr>
          <w:p w14:paraId="4EF13322" w14:textId="77777777" w:rsidR="00F5432C" w:rsidRDefault="00000000">
            <w:pPr>
              <w:pStyle w:val="3"/>
            </w:pPr>
            <w:r>
              <w:t>产出指标</w:t>
            </w:r>
          </w:p>
        </w:tc>
        <w:tc>
          <w:tcPr>
            <w:tcW w:w="1276" w:type="dxa"/>
            <w:vAlign w:val="center"/>
          </w:tcPr>
          <w:p w14:paraId="16436CAE" w14:textId="77777777" w:rsidR="00F5432C" w:rsidRDefault="00000000">
            <w:pPr>
              <w:pStyle w:val="2"/>
            </w:pPr>
            <w:r>
              <w:t>数量指标</w:t>
            </w:r>
          </w:p>
        </w:tc>
        <w:tc>
          <w:tcPr>
            <w:tcW w:w="1332" w:type="dxa"/>
            <w:vAlign w:val="center"/>
          </w:tcPr>
          <w:p w14:paraId="33AD1412" w14:textId="77777777" w:rsidR="00F5432C" w:rsidRDefault="00000000">
            <w:pPr>
              <w:pStyle w:val="2"/>
            </w:pPr>
            <w:r>
              <w:t>按方案组织普法活动完成比率</w:t>
            </w:r>
          </w:p>
        </w:tc>
        <w:tc>
          <w:tcPr>
            <w:tcW w:w="3430" w:type="dxa"/>
            <w:vAlign w:val="center"/>
          </w:tcPr>
          <w:p w14:paraId="11E7CD9C" w14:textId="77777777" w:rsidR="00F5432C" w:rsidRDefault="00000000">
            <w:pPr>
              <w:pStyle w:val="2"/>
            </w:pPr>
            <w:r>
              <w:t>按方案组织普法活动完成比率</w:t>
            </w:r>
          </w:p>
        </w:tc>
        <w:tc>
          <w:tcPr>
            <w:tcW w:w="2551" w:type="dxa"/>
            <w:vAlign w:val="center"/>
          </w:tcPr>
          <w:p w14:paraId="76E07814" w14:textId="77777777" w:rsidR="00F5432C" w:rsidRDefault="00000000">
            <w:pPr>
              <w:pStyle w:val="2"/>
            </w:pPr>
            <w:r>
              <w:t>≥95％</w:t>
            </w:r>
          </w:p>
        </w:tc>
      </w:tr>
      <w:tr w:rsidR="00F8350E" w14:paraId="0C39D894" w14:textId="77777777" w:rsidTr="00F8350E">
        <w:trPr>
          <w:trHeight w:val="369"/>
          <w:jc w:val="center"/>
        </w:trPr>
        <w:tc>
          <w:tcPr>
            <w:tcW w:w="1276" w:type="dxa"/>
            <w:vMerge/>
            <w:vAlign w:val="center"/>
          </w:tcPr>
          <w:p w14:paraId="7A284F22" w14:textId="77777777" w:rsidR="00F5432C" w:rsidRDefault="00F5432C"/>
        </w:tc>
        <w:tc>
          <w:tcPr>
            <w:tcW w:w="1276" w:type="dxa"/>
            <w:vAlign w:val="center"/>
          </w:tcPr>
          <w:p w14:paraId="7770D5E4" w14:textId="77777777" w:rsidR="00F5432C" w:rsidRDefault="00000000">
            <w:pPr>
              <w:pStyle w:val="2"/>
            </w:pPr>
            <w:r>
              <w:t>质量指标</w:t>
            </w:r>
          </w:p>
        </w:tc>
        <w:tc>
          <w:tcPr>
            <w:tcW w:w="1332" w:type="dxa"/>
            <w:vAlign w:val="center"/>
          </w:tcPr>
          <w:p w14:paraId="3ECA867C" w14:textId="77777777" w:rsidR="00F5432C" w:rsidRDefault="00000000">
            <w:pPr>
              <w:pStyle w:val="2"/>
            </w:pPr>
            <w:r>
              <w:t>活动开展合规率</w:t>
            </w:r>
          </w:p>
        </w:tc>
        <w:tc>
          <w:tcPr>
            <w:tcW w:w="3430" w:type="dxa"/>
            <w:vAlign w:val="center"/>
          </w:tcPr>
          <w:p w14:paraId="7A962A38" w14:textId="77777777" w:rsidR="00F5432C" w:rsidRDefault="00000000">
            <w:pPr>
              <w:pStyle w:val="2"/>
            </w:pPr>
            <w:r>
              <w:t>活动开展合规率</w:t>
            </w:r>
          </w:p>
        </w:tc>
        <w:tc>
          <w:tcPr>
            <w:tcW w:w="2551" w:type="dxa"/>
            <w:vAlign w:val="center"/>
          </w:tcPr>
          <w:p w14:paraId="125772A5" w14:textId="77777777" w:rsidR="00F5432C" w:rsidRDefault="00000000">
            <w:pPr>
              <w:pStyle w:val="2"/>
            </w:pPr>
            <w:r>
              <w:t>100％</w:t>
            </w:r>
          </w:p>
        </w:tc>
      </w:tr>
      <w:tr w:rsidR="00F8350E" w14:paraId="44E2604E" w14:textId="77777777" w:rsidTr="00F8350E">
        <w:trPr>
          <w:trHeight w:val="369"/>
          <w:jc w:val="center"/>
        </w:trPr>
        <w:tc>
          <w:tcPr>
            <w:tcW w:w="1276" w:type="dxa"/>
            <w:vMerge/>
            <w:vAlign w:val="center"/>
          </w:tcPr>
          <w:p w14:paraId="22365665" w14:textId="77777777" w:rsidR="00F5432C" w:rsidRDefault="00F5432C"/>
        </w:tc>
        <w:tc>
          <w:tcPr>
            <w:tcW w:w="1276" w:type="dxa"/>
            <w:vAlign w:val="center"/>
          </w:tcPr>
          <w:p w14:paraId="199D361D" w14:textId="77777777" w:rsidR="00F5432C" w:rsidRDefault="00000000">
            <w:pPr>
              <w:pStyle w:val="2"/>
            </w:pPr>
            <w:r>
              <w:t>时效指标</w:t>
            </w:r>
          </w:p>
        </w:tc>
        <w:tc>
          <w:tcPr>
            <w:tcW w:w="1332" w:type="dxa"/>
            <w:vAlign w:val="center"/>
          </w:tcPr>
          <w:p w14:paraId="3F31ACB5" w14:textId="77777777" w:rsidR="00F5432C" w:rsidRDefault="00000000">
            <w:pPr>
              <w:pStyle w:val="2"/>
            </w:pPr>
            <w:r>
              <w:t>活动开展及时率</w:t>
            </w:r>
          </w:p>
        </w:tc>
        <w:tc>
          <w:tcPr>
            <w:tcW w:w="3430" w:type="dxa"/>
            <w:vAlign w:val="center"/>
          </w:tcPr>
          <w:p w14:paraId="6FBB821A" w14:textId="77777777" w:rsidR="00F5432C" w:rsidRDefault="00000000">
            <w:pPr>
              <w:pStyle w:val="2"/>
            </w:pPr>
            <w:r>
              <w:t>活动开展及时率</w:t>
            </w:r>
          </w:p>
        </w:tc>
        <w:tc>
          <w:tcPr>
            <w:tcW w:w="2551" w:type="dxa"/>
            <w:vAlign w:val="center"/>
          </w:tcPr>
          <w:p w14:paraId="1A2C2D09" w14:textId="77777777" w:rsidR="00F5432C" w:rsidRDefault="00000000">
            <w:pPr>
              <w:pStyle w:val="2"/>
            </w:pPr>
            <w:r>
              <w:t>≥90％</w:t>
            </w:r>
          </w:p>
        </w:tc>
      </w:tr>
      <w:tr w:rsidR="00F8350E" w14:paraId="4FEDE305" w14:textId="77777777" w:rsidTr="00F8350E">
        <w:trPr>
          <w:trHeight w:val="369"/>
          <w:jc w:val="center"/>
        </w:trPr>
        <w:tc>
          <w:tcPr>
            <w:tcW w:w="1276" w:type="dxa"/>
            <w:vMerge/>
            <w:vAlign w:val="center"/>
          </w:tcPr>
          <w:p w14:paraId="3B95684D" w14:textId="77777777" w:rsidR="00F5432C" w:rsidRDefault="00F5432C"/>
        </w:tc>
        <w:tc>
          <w:tcPr>
            <w:tcW w:w="1276" w:type="dxa"/>
            <w:vAlign w:val="center"/>
          </w:tcPr>
          <w:p w14:paraId="6DCF3540" w14:textId="77777777" w:rsidR="00F5432C" w:rsidRDefault="00000000">
            <w:pPr>
              <w:pStyle w:val="2"/>
            </w:pPr>
            <w:r>
              <w:t>成本指标</w:t>
            </w:r>
          </w:p>
        </w:tc>
        <w:tc>
          <w:tcPr>
            <w:tcW w:w="1332" w:type="dxa"/>
            <w:vAlign w:val="center"/>
          </w:tcPr>
          <w:p w14:paraId="413ACBF1" w14:textId="77777777" w:rsidR="00F5432C" w:rsidRDefault="00000000">
            <w:pPr>
              <w:pStyle w:val="2"/>
            </w:pPr>
            <w:r>
              <w:t>活动开展总成本</w:t>
            </w:r>
          </w:p>
        </w:tc>
        <w:tc>
          <w:tcPr>
            <w:tcW w:w="3430" w:type="dxa"/>
            <w:vAlign w:val="center"/>
          </w:tcPr>
          <w:p w14:paraId="07AEA16A" w14:textId="77777777" w:rsidR="00F5432C" w:rsidRDefault="00000000">
            <w:pPr>
              <w:pStyle w:val="2"/>
            </w:pPr>
            <w:r>
              <w:t>活动开展总成本</w:t>
            </w:r>
          </w:p>
        </w:tc>
        <w:tc>
          <w:tcPr>
            <w:tcW w:w="2551" w:type="dxa"/>
            <w:vAlign w:val="center"/>
          </w:tcPr>
          <w:p w14:paraId="4641C401" w14:textId="77777777" w:rsidR="00F5432C" w:rsidRDefault="00000000">
            <w:pPr>
              <w:pStyle w:val="2"/>
            </w:pPr>
            <w:r>
              <w:t>≤287000元</w:t>
            </w:r>
          </w:p>
        </w:tc>
      </w:tr>
      <w:tr w:rsidR="00F8350E" w14:paraId="4694E330" w14:textId="77777777" w:rsidTr="00F8350E">
        <w:trPr>
          <w:trHeight w:val="369"/>
          <w:jc w:val="center"/>
        </w:trPr>
        <w:tc>
          <w:tcPr>
            <w:tcW w:w="1276" w:type="dxa"/>
            <w:vAlign w:val="center"/>
          </w:tcPr>
          <w:p w14:paraId="742B11C7" w14:textId="77777777" w:rsidR="00F5432C" w:rsidRDefault="00000000">
            <w:pPr>
              <w:pStyle w:val="3"/>
            </w:pPr>
            <w:r>
              <w:t>效益指标</w:t>
            </w:r>
          </w:p>
        </w:tc>
        <w:tc>
          <w:tcPr>
            <w:tcW w:w="1276" w:type="dxa"/>
            <w:vAlign w:val="center"/>
          </w:tcPr>
          <w:p w14:paraId="3355ECC4" w14:textId="77777777" w:rsidR="00F5432C" w:rsidRDefault="00000000">
            <w:pPr>
              <w:pStyle w:val="2"/>
            </w:pPr>
            <w:r>
              <w:t>可持续影响指标</w:t>
            </w:r>
          </w:p>
        </w:tc>
        <w:tc>
          <w:tcPr>
            <w:tcW w:w="1332" w:type="dxa"/>
            <w:vAlign w:val="center"/>
          </w:tcPr>
          <w:p w14:paraId="0268DD38" w14:textId="77777777" w:rsidR="00F5432C" w:rsidRDefault="00000000">
            <w:pPr>
              <w:pStyle w:val="2"/>
            </w:pPr>
            <w:r>
              <w:t>保证公共法律服务专项工作顺利开展</w:t>
            </w:r>
          </w:p>
        </w:tc>
        <w:tc>
          <w:tcPr>
            <w:tcW w:w="3430" w:type="dxa"/>
            <w:vAlign w:val="center"/>
          </w:tcPr>
          <w:p w14:paraId="0BFB61CC" w14:textId="77777777" w:rsidR="00F5432C" w:rsidRDefault="00000000">
            <w:pPr>
              <w:pStyle w:val="2"/>
            </w:pPr>
            <w:r>
              <w:t>反映工作效益</w:t>
            </w:r>
          </w:p>
        </w:tc>
        <w:tc>
          <w:tcPr>
            <w:tcW w:w="2551" w:type="dxa"/>
            <w:vAlign w:val="center"/>
          </w:tcPr>
          <w:p w14:paraId="44F01354" w14:textId="77777777" w:rsidR="00F5432C" w:rsidRDefault="00000000">
            <w:pPr>
              <w:pStyle w:val="2"/>
            </w:pPr>
            <w:r>
              <w:t>顺利完成</w:t>
            </w:r>
          </w:p>
        </w:tc>
      </w:tr>
      <w:tr w:rsidR="00F8350E" w14:paraId="66327E39" w14:textId="77777777" w:rsidTr="00F8350E">
        <w:trPr>
          <w:trHeight w:val="369"/>
          <w:jc w:val="center"/>
        </w:trPr>
        <w:tc>
          <w:tcPr>
            <w:tcW w:w="1276" w:type="dxa"/>
            <w:vAlign w:val="center"/>
          </w:tcPr>
          <w:p w14:paraId="58DC71B7" w14:textId="77777777" w:rsidR="00F5432C" w:rsidRDefault="00000000">
            <w:pPr>
              <w:pStyle w:val="3"/>
            </w:pPr>
            <w:r>
              <w:t>满意度指标</w:t>
            </w:r>
          </w:p>
        </w:tc>
        <w:tc>
          <w:tcPr>
            <w:tcW w:w="1276" w:type="dxa"/>
            <w:vAlign w:val="center"/>
          </w:tcPr>
          <w:p w14:paraId="1C036C0C" w14:textId="77777777" w:rsidR="00F5432C" w:rsidRDefault="00000000">
            <w:pPr>
              <w:pStyle w:val="2"/>
            </w:pPr>
            <w:r>
              <w:t>服务对象满意度指标</w:t>
            </w:r>
          </w:p>
        </w:tc>
        <w:tc>
          <w:tcPr>
            <w:tcW w:w="1332" w:type="dxa"/>
            <w:vAlign w:val="center"/>
          </w:tcPr>
          <w:p w14:paraId="4A54D7C8" w14:textId="77777777" w:rsidR="00F5432C" w:rsidRDefault="00000000">
            <w:pPr>
              <w:pStyle w:val="2"/>
            </w:pPr>
            <w:r>
              <w:t>受益群众满意度</w:t>
            </w:r>
          </w:p>
        </w:tc>
        <w:tc>
          <w:tcPr>
            <w:tcW w:w="3430" w:type="dxa"/>
            <w:vAlign w:val="center"/>
          </w:tcPr>
          <w:p w14:paraId="33E7022D" w14:textId="77777777" w:rsidR="00F5432C" w:rsidRDefault="00000000">
            <w:pPr>
              <w:pStyle w:val="2"/>
            </w:pPr>
            <w:r>
              <w:t>反映受益对象满意度</w:t>
            </w:r>
          </w:p>
        </w:tc>
        <w:tc>
          <w:tcPr>
            <w:tcW w:w="2551" w:type="dxa"/>
            <w:vAlign w:val="center"/>
          </w:tcPr>
          <w:p w14:paraId="2426F26A" w14:textId="77777777" w:rsidR="00F5432C" w:rsidRDefault="00000000">
            <w:pPr>
              <w:pStyle w:val="2"/>
            </w:pPr>
            <w:r>
              <w:t>≥85％</w:t>
            </w:r>
          </w:p>
        </w:tc>
      </w:tr>
    </w:tbl>
    <w:p w14:paraId="3A2139C2" w14:textId="77777777" w:rsidR="00F5432C" w:rsidRDefault="00F5432C">
      <w:pPr>
        <w:sectPr w:rsidR="00F5432C">
          <w:pgSz w:w="11900" w:h="16840"/>
          <w:pgMar w:top="1984" w:right="1304" w:bottom="1134" w:left="1304" w:header="720" w:footer="720" w:gutter="0"/>
          <w:cols w:space="720"/>
        </w:sectPr>
      </w:pPr>
    </w:p>
    <w:p w14:paraId="27B19448" w14:textId="77777777" w:rsidR="00F5432C" w:rsidRDefault="00000000">
      <w:pPr>
        <w:jc w:val="center"/>
      </w:pPr>
      <w:r>
        <w:rPr>
          <w:rFonts w:ascii="方正仿宋_GBK" w:eastAsia="方正仿宋_GBK" w:hAnsi="方正仿宋_GBK" w:cs="方正仿宋_GBK"/>
          <w:color w:val="000000"/>
          <w:sz w:val="28"/>
        </w:rPr>
        <w:lastRenderedPageBreak/>
        <w:t xml:space="preserve"> </w:t>
      </w:r>
    </w:p>
    <w:p w14:paraId="62924899" w14:textId="77777777" w:rsidR="00F5432C" w:rsidRDefault="00000000">
      <w:pPr>
        <w:ind w:firstLine="560"/>
        <w:outlineLvl w:val="3"/>
      </w:pPr>
      <w:bookmarkStart w:id="2" w:name="_Toc_4_4_0000000006"/>
      <w:r>
        <w:rPr>
          <w:rFonts w:ascii="方正仿宋_GBK" w:eastAsia="方正仿宋_GBK" w:hAnsi="方正仿宋_GBK" w:cs="方正仿宋_GBK"/>
          <w:color w:val="000000"/>
          <w:sz w:val="28"/>
        </w:rPr>
        <w:t>3.管委会法律顾问聘请支出绩效目标表</w:t>
      </w:r>
      <w:bookmarkEnd w:id="2"/>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F8350E" w14:paraId="1C783682" w14:textId="77777777" w:rsidTr="00F8350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20F80980" w14:textId="77777777" w:rsidR="00F5432C" w:rsidRDefault="00000000">
            <w:pPr>
              <w:pStyle w:val="5"/>
            </w:pPr>
            <w:r>
              <w:t>343101中新天津生态城法制局</w:t>
            </w:r>
          </w:p>
        </w:tc>
        <w:tc>
          <w:tcPr>
            <w:tcW w:w="1276" w:type="dxa"/>
            <w:tcBorders>
              <w:top w:val="single" w:sz="6" w:space="0" w:color="FFFFFF"/>
              <w:left w:val="single" w:sz="6" w:space="0" w:color="FFFFFF"/>
              <w:right w:val="single" w:sz="6" w:space="0" w:color="FFFFFF"/>
            </w:tcBorders>
            <w:vAlign w:val="center"/>
          </w:tcPr>
          <w:p w14:paraId="19E25F8C" w14:textId="77777777" w:rsidR="00F5432C" w:rsidRDefault="00000000">
            <w:pPr>
              <w:pStyle w:val="4"/>
            </w:pPr>
            <w:r>
              <w:t>单位：元</w:t>
            </w:r>
          </w:p>
        </w:tc>
      </w:tr>
      <w:tr w:rsidR="00F8350E" w14:paraId="61324BA2" w14:textId="77777777" w:rsidTr="00F8350E">
        <w:trPr>
          <w:trHeight w:val="369"/>
          <w:jc w:val="center"/>
        </w:trPr>
        <w:tc>
          <w:tcPr>
            <w:tcW w:w="1276" w:type="dxa"/>
            <w:vAlign w:val="center"/>
          </w:tcPr>
          <w:p w14:paraId="4ACFD8FD" w14:textId="77777777" w:rsidR="00F5432C" w:rsidRDefault="00000000">
            <w:pPr>
              <w:pStyle w:val="1"/>
            </w:pPr>
            <w:r>
              <w:t>项目名称</w:t>
            </w:r>
          </w:p>
        </w:tc>
        <w:tc>
          <w:tcPr>
            <w:tcW w:w="8589" w:type="dxa"/>
            <w:gridSpan w:val="6"/>
            <w:vAlign w:val="center"/>
          </w:tcPr>
          <w:p w14:paraId="22C451DB" w14:textId="77777777" w:rsidR="00F5432C" w:rsidRDefault="00000000">
            <w:pPr>
              <w:pStyle w:val="2"/>
            </w:pPr>
            <w:r>
              <w:t>管委会法律顾问聘请支出</w:t>
            </w:r>
          </w:p>
        </w:tc>
      </w:tr>
      <w:tr w:rsidR="00F5432C" w14:paraId="1FB08E8D" w14:textId="77777777">
        <w:trPr>
          <w:trHeight w:val="369"/>
          <w:jc w:val="center"/>
        </w:trPr>
        <w:tc>
          <w:tcPr>
            <w:tcW w:w="1276" w:type="dxa"/>
            <w:vMerge w:val="restart"/>
            <w:vAlign w:val="center"/>
          </w:tcPr>
          <w:p w14:paraId="618C786A" w14:textId="77777777" w:rsidR="00F5432C" w:rsidRDefault="00000000">
            <w:pPr>
              <w:pStyle w:val="1"/>
            </w:pPr>
            <w:r>
              <w:t>预算规模及资金用途</w:t>
            </w:r>
          </w:p>
        </w:tc>
        <w:tc>
          <w:tcPr>
            <w:tcW w:w="1276" w:type="dxa"/>
            <w:vAlign w:val="center"/>
          </w:tcPr>
          <w:p w14:paraId="64F4704B" w14:textId="77777777" w:rsidR="00F5432C" w:rsidRDefault="00000000">
            <w:pPr>
              <w:pStyle w:val="1"/>
            </w:pPr>
            <w:r>
              <w:t>预算数</w:t>
            </w:r>
          </w:p>
        </w:tc>
        <w:tc>
          <w:tcPr>
            <w:tcW w:w="1332" w:type="dxa"/>
            <w:vAlign w:val="center"/>
          </w:tcPr>
          <w:p w14:paraId="1084DBC5" w14:textId="77777777" w:rsidR="00F5432C" w:rsidRDefault="00000000">
            <w:pPr>
              <w:pStyle w:val="2"/>
            </w:pPr>
            <w:r>
              <w:t>514000.00</w:t>
            </w:r>
          </w:p>
        </w:tc>
        <w:tc>
          <w:tcPr>
            <w:tcW w:w="1587" w:type="dxa"/>
            <w:vAlign w:val="center"/>
          </w:tcPr>
          <w:p w14:paraId="53EFC4F8" w14:textId="77777777" w:rsidR="00F5432C" w:rsidRDefault="00000000">
            <w:pPr>
              <w:pStyle w:val="1"/>
            </w:pPr>
            <w:r>
              <w:t>其中：财政    资金</w:t>
            </w:r>
          </w:p>
        </w:tc>
        <w:tc>
          <w:tcPr>
            <w:tcW w:w="1843" w:type="dxa"/>
            <w:vAlign w:val="center"/>
          </w:tcPr>
          <w:p w14:paraId="306444F9" w14:textId="77777777" w:rsidR="00F5432C" w:rsidRDefault="00000000">
            <w:pPr>
              <w:pStyle w:val="2"/>
            </w:pPr>
            <w:r>
              <w:t>514000.00</w:t>
            </w:r>
          </w:p>
        </w:tc>
        <w:tc>
          <w:tcPr>
            <w:tcW w:w="1276" w:type="dxa"/>
            <w:vAlign w:val="center"/>
          </w:tcPr>
          <w:p w14:paraId="11B6C6FF" w14:textId="77777777" w:rsidR="00F5432C" w:rsidRDefault="00000000">
            <w:pPr>
              <w:pStyle w:val="1"/>
            </w:pPr>
            <w:r>
              <w:t>其他资金</w:t>
            </w:r>
          </w:p>
        </w:tc>
        <w:tc>
          <w:tcPr>
            <w:tcW w:w="1276" w:type="dxa"/>
            <w:vAlign w:val="center"/>
          </w:tcPr>
          <w:p w14:paraId="2BFCE381" w14:textId="77777777" w:rsidR="00F5432C" w:rsidRDefault="00000000">
            <w:pPr>
              <w:pStyle w:val="2"/>
            </w:pPr>
            <w:r>
              <w:t xml:space="preserve"> </w:t>
            </w:r>
          </w:p>
        </w:tc>
      </w:tr>
      <w:tr w:rsidR="00F8350E" w14:paraId="717093CC" w14:textId="77777777" w:rsidTr="00F8350E">
        <w:trPr>
          <w:trHeight w:val="369"/>
          <w:jc w:val="center"/>
        </w:trPr>
        <w:tc>
          <w:tcPr>
            <w:tcW w:w="1276" w:type="dxa"/>
            <w:vMerge/>
          </w:tcPr>
          <w:p w14:paraId="53598406" w14:textId="77777777" w:rsidR="00F5432C" w:rsidRDefault="00F5432C"/>
        </w:tc>
        <w:tc>
          <w:tcPr>
            <w:tcW w:w="8589" w:type="dxa"/>
            <w:gridSpan w:val="6"/>
            <w:vAlign w:val="center"/>
          </w:tcPr>
          <w:p w14:paraId="2C2ABAFD" w14:textId="77777777" w:rsidR="00F5432C" w:rsidRDefault="00000000">
            <w:pPr>
              <w:pStyle w:val="2"/>
            </w:pPr>
            <w:r>
              <w:t>选聘管委会统一法律顾问。</w:t>
            </w:r>
          </w:p>
        </w:tc>
      </w:tr>
      <w:tr w:rsidR="00F8350E" w14:paraId="71158BBC" w14:textId="77777777" w:rsidTr="00F8350E">
        <w:trPr>
          <w:trHeight w:val="369"/>
          <w:jc w:val="center"/>
        </w:trPr>
        <w:tc>
          <w:tcPr>
            <w:tcW w:w="1276" w:type="dxa"/>
            <w:vAlign w:val="center"/>
          </w:tcPr>
          <w:p w14:paraId="06E2F9D7" w14:textId="77777777" w:rsidR="00F5432C" w:rsidRDefault="00000000">
            <w:pPr>
              <w:pStyle w:val="1"/>
            </w:pPr>
            <w:r>
              <w:t>绩效目标</w:t>
            </w:r>
          </w:p>
        </w:tc>
        <w:tc>
          <w:tcPr>
            <w:tcW w:w="8589" w:type="dxa"/>
            <w:gridSpan w:val="6"/>
            <w:vAlign w:val="center"/>
          </w:tcPr>
          <w:p w14:paraId="4C9762FA" w14:textId="77777777" w:rsidR="00F5432C" w:rsidRDefault="00000000">
            <w:pPr>
              <w:pStyle w:val="2"/>
            </w:pPr>
            <w:r>
              <w:t>1.能够提出设法工作存在的法律风险并提出内容与形式优化的法律意见</w:t>
            </w:r>
          </w:p>
        </w:tc>
      </w:tr>
    </w:tbl>
    <w:p w14:paraId="629EB23E" w14:textId="77777777" w:rsidR="00F5432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F8350E" w14:paraId="53338EF3" w14:textId="77777777" w:rsidTr="00F8350E">
        <w:trPr>
          <w:trHeight w:val="397"/>
          <w:tblHeader/>
          <w:jc w:val="center"/>
        </w:trPr>
        <w:tc>
          <w:tcPr>
            <w:tcW w:w="1276" w:type="dxa"/>
            <w:vAlign w:val="center"/>
          </w:tcPr>
          <w:p w14:paraId="7D28D39B" w14:textId="77777777" w:rsidR="00F5432C" w:rsidRDefault="00000000">
            <w:pPr>
              <w:pStyle w:val="1"/>
            </w:pPr>
            <w:r>
              <w:t>一级指标</w:t>
            </w:r>
          </w:p>
        </w:tc>
        <w:tc>
          <w:tcPr>
            <w:tcW w:w="1276" w:type="dxa"/>
            <w:vAlign w:val="center"/>
          </w:tcPr>
          <w:p w14:paraId="224ACE68" w14:textId="77777777" w:rsidR="00F5432C" w:rsidRDefault="00000000">
            <w:pPr>
              <w:pStyle w:val="1"/>
            </w:pPr>
            <w:r>
              <w:t>二级指标</w:t>
            </w:r>
          </w:p>
        </w:tc>
        <w:tc>
          <w:tcPr>
            <w:tcW w:w="1332" w:type="dxa"/>
            <w:vAlign w:val="center"/>
          </w:tcPr>
          <w:p w14:paraId="2ADD313E" w14:textId="77777777" w:rsidR="00F5432C" w:rsidRDefault="00000000">
            <w:pPr>
              <w:pStyle w:val="1"/>
            </w:pPr>
            <w:r>
              <w:t>三级指标</w:t>
            </w:r>
          </w:p>
        </w:tc>
        <w:tc>
          <w:tcPr>
            <w:tcW w:w="3430" w:type="dxa"/>
            <w:vAlign w:val="center"/>
          </w:tcPr>
          <w:p w14:paraId="02B6D99D" w14:textId="77777777" w:rsidR="00F5432C" w:rsidRDefault="00000000">
            <w:pPr>
              <w:pStyle w:val="1"/>
            </w:pPr>
            <w:r>
              <w:t>绩效指标描述</w:t>
            </w:r>
          </w:p>
        </w:tc>
        <w:tc>
          <w:tcPr>
            <w:tcW w:w="2551" w:type="dxa"/>
            <w:vAlign w:val="center"/>
          </w:tcPr>
          <w:p w14:paraId="5FDB988E" w14:textId="77777777" w:rsidR="00F5432C" w:rsidRDefault="00000000">
            <w:pPr>
              <w:pStyle w:val="1"/>
            </w:pPr>
            <w:r>
              <w:t>指标值</w:t>
            </w:r>
          </w:p>
        </w:tc>
      </w:tr>
      <w:tr w:rsidR="00F8350E" w14:paraId="303F3EC6" w14:textId="77777777" w:rsidTr="00F8350E">
        <w:trPr>
          <w:trHeight w:val="369"/>
          <w:jc w:val="center"/>
        </w:trPr>
        <w:tc>
          <w:tcPr>
            <w:tcW w:w="1276" w:type="dxa"/>
            <w:vMerge w:val="restart"/>
            <w:vAlign w:val="center"/>
          </w:tcPr>
          <w:p w14:paraId="7BFFD731" w14:textId="77777777" w:rsidR="00F5432C" w:rsidRDefault="00000000">
            <w:pPr>
              <w:pStyle w:val="3"/>
            </w:pPr>
            <w:r>
              <w:t>产出指标</w:t>
            </w:r>
          </w:p>
        </w:tc>
        <w:tc>
          <w:tcPr>
            <w:tcW w:w="1276" w:type="dxa"/>
            <w:vAlign w:val="center"/>
          </w:tcPr>
          <w:p w14:paraId="20EF679E" w14:textId="77777777" w:rsidR="00F5432C" w:rsidRDefault="00000000">
            <w:pPr>
              <w:pStyle w:val="2"/>
            </w:pPr>
            <w:r>
              <w:t>数量指标</w:t>
            </w:r>
          </w:p>
        </w:tc>
        <w:tc>
          <w:tcPr>
            <w:tcW w:w="1332" w:type="dxa"/>
            <w:vAlign w:val="center"/>
          </w:tcPr>
          <w:p w14:paraId="1B66D2C5" w14:textId="77777777" w:rsidR="00F5432C" w:rsidRDefault="00000000">
            <w:pPr>
              <w:pStyle w:val="2"/>
            </w:pPr>
            <w:r>
              <w:t>选聘法律顾问家数</w:t>
            </w:r>
          </w:p>
        </w:tc>
        <w:tc>
          <w:tcPr>
            <w:tcW w:w="3430" w:type="dxa"/>
            <w:vAlign w:val="center"/>
          </w:tcPr>
          <w:p w14:paraId="52B09626" w14:textId="77777777" w:rsidR="00F5432C" w:rsidRDefault="00000000">
            <w:pPr>
              <w:pStyle w:val="2"/>
            </w:pPr>
            <w:r>
              <w:t>选聘法律顾问家数</w:t>
            </w:r>
          </w:p>
        </w:tc>
        <w:tc>
          <w:tcPr>
            <w:tcW w:w="2551" w:type="dxa"/>
            <w:vAlign w:val="center"/>
          </w:tcPr>
          <w:p w14:paraId="678309A1" w14:textId="77777777" w:rsidR="00F5432C" w:rsidRDefault="00000000">
            <w:pPr>
              <w:pStyle w:val="2"/>
            </w:pPr>
            <w:r>
              <w:t>≥2家</w:t>
            </w:r>
          </w:p>
        </w:tc>
      </w:tr>
      <w:tr w:rsidR="00F8350E" w14:paraId="3920CE55" w14:textId="77777777" w:rsidTr="00F8350E">
        <w:trPr>
          <w:trHeight w:val="369"/>
          <w:jc w:val="center"/>
        </w:trPr>
        <w:tc>
          <w:tcPr>
            <w:tcW w:w="1276" w:type="dxa"/>
            <w:vMerge/>
            <w:vAlign w:val="center"/>
          </w:tcPr>
          <w:p w14:paraId="0557FF56" w14:textId="77777777" w:rsidR="00F5432C" w:rsidRDefault="00F5432C"/>
        </w:tc>
        <w:tc>
          <w:tcPr>
            <w:tcW w:w="1276" w:type="dxa"/>
            <w:vAlign w:val="center"/>
          </w:tcPr>
          <w:p w14:paraId="1BEB2BB5" w14:textId="77777777" w:rsidR="00F5432C" w:rsidRDefault="00000000">
            <w:pPr>
              <w:pStyle w:val="2"/>
            </w:pPr>
            <w:r>
              <w:t>质量指标</w:t>
            </w:r>
          </w:p>
        </w:tc>
        <w:tc>
          <w:tcPr>
            <w:tcW w:w="1332" w:type="dxa"/>
            <w:vAlign w:val="center"/>
          </w:tcPr>
          <w:p w14:paraId="27F891B4" w14:textId="77777777" w:rsidR="00F5432C" w:rsidRDefault="00000000">
            <w:pPr>
              <w:pStyle w:val="2"/>
            </w:pPr>
            <w:r>
              <w:t>法律审查工作开展合格率</w:t>
            </w:r>
          </w:p>
        </w:tc>
        <w:tc>
          <w:tcPr>
            <w:tcW w:w="3430" w:type="dxa"/>
            <w:vAlign w:val="center"/>
          </w:tcPr>
          <w:p w14:paraId="05FA5CCB" w14:textId="77777777" w:rsidR="00F5432C" w:rsidRDefault="00000000">
            <w:pPr>
              <w:pStyle w:val="2"/>
            </w:pPr>
            <w:r>
              <w:t>法律审查工作开展合格率</w:t>
            </w:r>
          </w:p>
        </w:tc>
        <w:tc>
          <w:tcPr>
            <w:tcW w:w="2551" w:type="dxa"/>
            <w:vAlign w:val="center"/>
          </w:tcPr>
          <w:p w14:paraId="0B1A23EB" w14:textId="77777777" w:rsidR="00F5432C" w:rsidRDefault="00000000">
            <w:pPr>
              <w:pStyle w:val="2"/>
            </w:pPr>
            <w:r>
              <w:t>100%</w:t>
            </w:r>
          </w:p>
        </w:tc>
      </w:tr>
      <w:tr w:rsidR="00F8350E" w14:paraId="2D116351" w14:textId="77777777" w:rsidTr="00F8350E">
        <w:trPr>
          <w:trHeight w:val="369"/>
          <w:jc w:val="center"/>
        </w:trPr>
        <w:tc>
          <w:tcPr>
            <w:tcW w:w="1276" w:type="dxa"/>
            <w:vMerge/>
            <w:vAlign w:val="center"/>
          </w:tcPr>
          <w:p w14:paraId="3A9860E1" w14:textId="77777777" w:rsidR="00F5432C" w:rsidRDefault="00F5432C"/>
        </w:tc>
        <w:tc>
          <w:tcPr>
            <w:tcW w:w="1276" w:type="dxa"/>
            <w:vAlign w:val="center"/>
          </w:tcPr>
          <w:p w14:paraId="02C974F4" w14:textId="77777777" w:rsidR="00F5432C" w:rsidRDefault="00000000">
            <w:pPr>
              <w:pStyle w:val="2"/>
            </w:pPr>
            <w:r>
              <w:t>时效指标</w:t>
            </w:r>
          </w:p>
        </w:tc>
        <w:tc>
          <w:tcPr>
            <w:tcW w:w="1332" w:type="dxa"/>
            <w:vAlign w:val="center"/>
          </w:tcPr>
          <w:p w14:paraId="0598669F" w14:textId="77777777" w:rsidR="00F5432C" w:rsidRDefault="00000000">
            <w:pPr>
              <w:pStyle w:val="2"/>
            </w:pPr>
            <w:r>
              <w:t>法律审查工作完成及时率</w:t>
            </w:r>
          </w:p>
        </w:tc>
        <w:tc>
          <w:tcPr>
            <w:tcW w:w="3430" w:type="dxa"/>
            <w:vAlign w:val="center"/>
          </w:tcPr>
          <w:p w14:paraId="42A59B29" w14:textId="77777777" w:rsidR="00F5432C" w:rsidRDefault="00000000">
            <w:pPr>
              <w:pStyle w:val="2"/>
            </w:pPr>
            <w:r>
              <w:t>法律审查工作完成及时率</w:t>
            </w:r>
          </w:p>
        </w:tc>
        <w:tc>
          <w:tcPr>
            <w:tcW w:w="2551" w:type="dxa"/>
            <w:vAlign w:val="center"/>
          </w:tcPr>
          <w:p w14:paraId="7DB48C6A" w14:textId="77777777" w:rsidR="00F5432C" w:rsidRDefault="00000000">
            <w:pPr>
              <w:pStyle w:val="2"/>
            </w:pPr>
            <w:r>
              <w:t>&gt;90%</w:t>
            </w:r>
          </w:p>
        </w:tc>
      </w:tr>
      <w:tr w:rsidR="00F8350E" w14:paraId="256845F6" w14:textId="77777777" w:rsidTr="00F8350E">
        <w:trPr>
          <w:trHeight w:val="369"/>
          <w:jc w:val="center"/>
        </w:trPr>
        <w:tc>
          <w:tcPr>
            <w:tcW w:w="1276" w:type="dxa"/>
            <w:vMerge/>
            <w:vAlign w:val="center"/>
          </w:tcPr>
          <w:p w14:paraId="0F1BDD1E" w14:textId="77777777" w:rsidR="00F5432C" w:rsidRDefault="00F5432C"/>
        </w:tc>
        <w:tc>
          <w:tcPr>
            <w:tcW w:w="1276" w:type="dxa"/>
            <w:vAlign w:val="center"/>
          </w:tcPr>
          <w:p w14:paraId="3AFE6E56" w14:textId="77777777" w:rsidR="00F5432C" w:rsidRDefault="00000000">
            <w:pPr>
              <w:pStyle w:val="2"/>
            </w:pPr>
            <w:r>
              <w:t>成本指标</w:t>
            </w:r>
          </w:p>
        </w:tc>
        <w:tc>
          <w:tcPr>
            <w:tcW w:w="1332" w:type="dxa"/>
            <w:vAlign w:val="center"/>
          </w:tcPr>
          <w:p w14:paraId="4DDBBA0D" w14:textId="77777777" w:rsidR="00F5432C" w:rsidRDefault="00000000">
            <w:pPr>
              <w:pStyle w:val="2"/>
            </w:pPr>
            <w:r>
              <w:t>法律顾问薪资标准</w:t>
            </w:r>
          </w:p>
        </w:tc>
        <w:tc>
          <w:tcPr>
            <w:tcW w:w="3430" w:type="dxa"/>
            <w:vAlign w:val="center"/>
          </w:tcPr>
          <w:p w14:paraId="017D5247" w14:textId="77777777" w:rsidR="00F5432C" w:rsidRDefault="00000000">
            <w:pPr>
              <w:pStyle w:val="2"/>
            </w:pPr>
            <w:r>
              <w:t>法律顾问薪资标准</w:t>
            </w:r>
          </w:p>
        </w:tc>
        <w:tc>
          <w:tcPr>
            <w:tcW w:w="2551" w:type="dxa"/>
            <w:vAlign w:val="center"/>
          </w:tcPr>
          <w:p w14:paraId="486845DE" w14:textId="77777777" w:rsidR="00F5432C" w:rsidRDefault="00000000">
            <w:pPr>
              <w:pStyle w:val="2"/>
            </w:pPr>
            <w:r>
              <w:t>不超出总体预算</w:t>
            </w:r>
          </w:p>
        </w:tc>
      </w:tr>
      <w:tr w:rsidR="00F8350E" w14:paraId="4794D47C" w14:textId="77777777" w:rsidTr="00F8350E">
        <w:trPr>
          <w:trHeight w:val="369"/>
          <w:jc w:val="center"/>
        </w:trPr>
        <w:tc>
          <w:tcPr>
            <w:tcW w:w="1276" w:type="dxa"/>
            <w:vAlign w:val="center"/>
          </w:tcPr>
          <w:p w14:paraId="2C50ACEF" w14:textId="77777777" w:rsidR="00F5432C" w:rsidRDefault="00000000">
            <w:pPr>
              <w:pStyle w:val="3"/>
            </w:pPr>
            <w:r>
              <w:t>效益指标</w:t>
            </w:r>
          </w:p>
        </w:tc>
        <w:tc>
          <w:tcPr>
            <w:tcW w:w="1276" w:type="dxa"/>
            <w:vAlign w:val="center"/>
          </w:tcPr>
          <w:p w14:paraId="2E071A00" w14:textId="77777777" w:rsidR="00F5432C" w:rsidRDefault="00000000">
            <w:pPr>
              <w:pStyle w:val="2"/>
            </w:pPr>
            <w:r>
              <w:t>社会效益指标</w:t>
            </w:r>
          </w:p>
        </w:tc>
        <w:tc>
          <w:tcPr>
            <w:tcW w:w="1332" w:type="dxa"/>
            <w:vAlign w:val="center"/>
          </w:tcPr>
          <w:p w14:paraId="617D4F49" w14:textId="77777777" w:rsidR="00F5432C" w:rsidRDefault="00000000">
            <w:pPr>
              <w:pStyle w:val="2"/>
            </w:pPr>
            <w:r>
              <w:t>满足管委会法律方面工作需求，为相关工作提供法律意见，规避法律风险</w:t>
            </w:r>
          </w:p>
        </w:tc>
        <w:tc>
          <w:tcPr>
            <w:tcW w:w="3430" w:type="dxa"/>
            <w:vAlign w:val="center"/>
          </w:tcPr>
          <w:p w14:paraId="1F5782D5" w14:textId="77777777" w:rsidR="00F5432C" w:rsidRDefault="00000000">
            <w:pPr>
              <w:pStyle w:val="2"/>
            </w:pPr>
            <w:r>
              <w:t>满足管委会法律方面工作需求，为相关工作提供法律意见，规避法律风险</w:t>
            </w:r>
          </w:p>
        </w:tc>
        <w:tc>
          <w:tcPr>
            <w:tcW w:w="2551" w:type="dxa"/>
            <w:vAlign w:val="center"/>
          </w:tcPr>
          <w:p w14:paraId="4ECB1820" w14:textId="77777777" w:rsidR="00F5432C" w:rsidRDefault="00000000">
            <w:pPr>
              <w:pStyle w:val="2"/>
            </w:pPr>
            <w:r>
              <w:t>效果显著</w:t>
            </w:r>
          </w:p>
        </w:tc>
      </w:tr>
      <w:tr w:rsidR="00F8350E" w14:paraId="1F720B93" w14:textId="77777777" w:rsidTr="00F8350E">
        <w:trPr>
          <w:trHeight w:val="369"/>
          <w:jc w:val="center"/>
        </w:trPr>
        <w:tc>
          <w:tcPr>
            <w:tcW w:w="1276" w:type="dxa"/>
            <w:vAlign w:val="center"/>
          </w:tcPr>
          <w:p w14:paraId="33A87B21" w14:textId="77777777" w:rsidR="00F5432C" w:rsidRDefault="00000000">
            <w:pPr>
              <w:pStyle w:val="3"/>
            </w:pPr>
            <w:r>
              <w:t>满意度指标</w:t>
            </w:r>
          </w:p>
        </w:tc>
        <w:tc>
          <w:tcPr>
            <w:tcW w:w="1276" w:type="dxa"/>
            <w:vAlign w:val="center"/>
          </w:tcPr>
          <w:p w14:paraId="618871E9" w14:textId="77777777" w:rsidR="00F5432C" w:rsidRDefault="00000000">
            <w:pPr>
              <w:pStyle w:val="2"/>
            </w:pPr>
            <w:r>
              <w:t>服务对象满意度指标</w:t>
            </w:r>
          </w:p>
        </w:tc>
        <w:tc>
          <w:tcPr>
            <w:tcW w:w="1332" w:type="dxa"/>
            <w:vAlign w:val="center"/>
          </w:tcPr>
          <w:p w14:paraId="4A86D814" w14:textId="77777777" w:rsidR="00F5432C" w:rsidRDefault="00000000">
            <w:pPr>
              <w:pStyle w:val="2"/>
            </w:pPr>
            <w:r>
              <w:t>服务对象满意度</w:t>
            </w:r>
          </w:p>
        </w:tc>
        <w:tc>
          <w:tcPr>
            <w:tcW w:w="3430" w:type="dxa"/>
            <w:vAlign w:val="center"/>
          </w:tcPr>
          <w:p w14:paraId="321C4857" w14:textId="77777777" w:rsidR="00F5432C" w:rsidRDefault="00000000">
            <w:pPr>
              <w:pStyle w:val="2"/>
            </w:pPr>
            <w:r>
              <w:t>服务对象满意度</w:t>
            </w:r>
          </w:p>
        </w:tc>
        <w:tc>
          <w:tcPr>
            <w:tcW w:w="2551" w:type="dxa"/>
            <w:vAlign w:val="center"/>
          </w:tcPr>
          <w:p w14:paraId="39E7C4DE" w14:textId="77777777" w:rsidR="00F5432C" w:rsidRDefault="00000000">
            <w:pPr>
              <w:pStyle w:val="2"/>
            </w:pPr>
            <w:r>
              <w:t>&gt;80%</w:t>
            </w:r>
          </w:p>
        </w:tc>
      </w:tr>
    </w:tbl>
    <w:p w14:paraId="7532C33E" w14:textId="77777777" w:rsidR="00F5432C" w:rsidRDefault="00F5432C">
      <w:pPr>
        <w:sectPr w:rsidR="00F5432C">
          <w:pgSz w:w="11900" w:h="16840"/>
          <w:pgMar w:top="1984" w:right="1304" w:bottom="1134" w:left="1304" w:header="720" w:footer="720" w:gutter="0"/>
          <w:cols w:space="720"/>
        </w:sectPr>
      </w:pPr>
    </w:p>
    <w:p w14:paraId="37790E3F" w14:textId="77777777" w:rsidR="00F5432C" w:rsidRDefault="00000000">
      <w:pPr>
        <w:jc w:val="center"/>
      </w:pPr>
      <w:r>
        <w:rPr>
          <w:rFonts w:ascii="方正仿宋_GBK" w:eastAsia="方正仿宋_GBK" w:hAnsi="方正仿宋_GBK" w:cs="方正仿宋_GBK"/>
          <w:color w:val="000000"/>
          <w:sz w:val="28"/>
        </w:rPr>
        <w:lastRenderedPageBreak/>
        <w:t xml:space="preserve"> </w:t>
      </w:r>
    </w:p>
    <w:p w14:paraId="3A244FF1" w14:textId="77777777" w:rsidR="00F5432C" w:rsidRDefault="00000000">
      <w:pPr>
        <w:ind w:firstLine="560"/>
        <w:outlineLvl w:val="3"/>
      </w:pPr>
      <w:bookmarkStart w:id="3" w:name="_Toc_4_4_0000000007"/>
      <w:r>
        <w:rPr>
          <w:rFonts w:ascii="方正仿宋_GBK" w:eastAsia="方正仿宋_GBK" w:hAnsi="方正仿宋_GBK" w:cs="方正仿宋_GBK"/>
          <w:color w:val="000000"/>
          <w:sz w:val="28"/>
        </w:rPr>
        <w:t>4.生态城经验复制推广系列文献编写绩效目标表</w:t>
      </w:r>
      <w:bookmarkEnd w:id="3"/>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F8350E" w14:paraId="0935C6E5" w14:textId="77777777" w:rsidTr="00F8350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1E1BAE37" w14:textId="77777777" w:rsidR="00F5432C" w:rsidRDefault="00000000">
            <w:pPr>
              <w:pStyle w:val="5"/>
            </w:pPr>
            <w:r>
              <w:t>343101中新天津生态城法制局</w:t>
            </w:r>
          </w:p>
        </w:tc>
        <w:tc>
          <w:tcPr>
            <w:tcW w:w="1276" w:type="dxa"/>
            <w:tcBorders>
              <w:top w:val="single" w:sz="6" w:space="0" w:color="FFFFFF"/>
              <w:left w:val="single" w:sz="6" w:space="0" w:color="FFFFFF"/>
              <w:right w:val="single" w:sz="6" w:space="0" w:color="FFFFFF"/>
            </w:tcBorders>
            <w:vAlign w:val="center"/>
          </w:tcPr>
          <w:p w14:paraId="40549DC8" w14:textId="77777777" w:rsidR="00F5432C" w:rsidRDefault="00000000">
            <w:pPr>
              <w:pStyle w:val="4"/>
            </w:pPr>
            <w:r>
              <w:t>单位：元</w:t>
            </w:r>
          </w:p>
        </w:tc>
      </w:tr>
      <w:tr w:rsidR="00F8350E" w14:paraId="3F45A2B5" w14:textId="77777777" w:rsidTr="00F8350E">
        <w:trPr>
          <w:trHeight w:val="369"/>
          <w:jc w:val="center"/>
        </w:trPr>
        <w:tc>
          <w:tcPr>
            <w:tcW w:w="1276" w:type="dxa"/>
            <w:vAlign w:val="center"/>
          </w:tcPr>
          <w:p w14:paraId="6F1BEC5F" w14:textId="77777777" w:rsidR="00F5432C" w:rsidRDefault="00000000">
            <w:pPr>
              <w:pStyle w:val="1"/>
            </w:pPr>
            <w:r>
              <w:t>项目名称</w:t>
            </w:r>
          </w:p>
        </w:tc>
        <w:tc>
          <w:tcPr>
            <w:tcW w:w="8589" w:type="dxa"/>
            <w:gridSpan w:val="6"/>
            <w:vAlign w:val="center"/>
          </w:tcPr>
          <w:p w14:paraId="1D47E6A9" w14:textId="77777777" w:rsidR="00F5432C" w:rsidRDefault="00000000">
            <w:pPr>
              <w:pStyle w:val="2"/>
            </w:pPr>
            <w:r>
              <w:t>生态城经验复制推广系列文献编写</w:t>
            </w:r>
          </w:p>
        </w:tc>
      </w:tr>
      <w:tr w:rsidR="00F5432C" w14:paraId="005F2FA4" w14:textId="77777777">
        <w:trPr>
          <w:trHeight w:val="369"/>
          <w:jc w:val="center"/>
        </w:trPr>
        <w:tc>
          <w:tcPr>
            <w:tcW w:w="1276" w:type="dxa"/>
            <w:vMerge w:val="restart"/>
            <w:vAlign w:val="center"/>
          </w:tcPr>
          <w:p w14:paraId="6D7FC342" w14:textId="77777777" w:rsidR="00F5432C" w:rsidRDefault="00000000">
            <w:pPr>
              <w:pStyle w:val="1"/>
            </w:pPr>
            <w:r>
              <w:t>预算规模及资金用途</w:t>
            </w:r>
          </w:p>
        </w:tc>
        <w:tc>
          <w:tcPr>
            <w:tcW w:w="1276" w:type="dxa"/>
            <w:vAlign w:val="center"/>
          </w:tcPr>
          <w:p w14:paraId="59729C15" w14:textId="77777777" w:rsidR="00F5432C" w:rsidRDefault="00000000">
            <w:pPr>
              <w:pStyle w:val="1"/>
            </w:pPr>
            <w:r>
              <w:t>预算数</w:t>
            </w:r>
          </w:p>
        </w:tc>
        <w:tc>
          <w:tcPr>
            <w:tcW w:w="1332" w:type="dxa"/>
            <w:vAlign w:val="center"/>
          </w:tcPr>
          <w:p w14:paraId="1CDABB0E" w14:textId="77777777" w:rsidR="00F5432C" w:rsidRDefault="00000000">
            <w:pPr>
              <w:pStyle w:val="2"/>
            </w:pPr>
            <w:r>
              <w:t>200000.00</w:t>
            </w:r>
          </w:p>
        </w:tc>
        <w:tc>
          <w:tcPr>
            <w:tcW w:w="1587" w:type="dxa"/>
            <w:vAlign w:val="center"/>
          </w:tcPr>
          <w:p w14:paraId="0E46D15F" w14:textId="77777777" w:rsidR="00F5432C" w:rsidRDefault="00000000">
            <w:pPr>
              <w:pStyle w:val="1"/>
            </w:pPr>
            <w:r>
              <w:t>其中：财政    资金</w:t>
            </w:r>
          </w:p>
        </w:tc>
        <w:tc>
          <w:tcPr>
            <w:tcW w:w="1843" w:type="dxa"/>
            <w:vAlign w:val="center"/>
          </w:tcPr>
          <w:p w14:paraId="4DDACF5A" w14:textId="77777777" w:rsidR="00F5432C" w:rsidRDefault="00000000">
            <w:pPr>
              <w:pStyle w:val="2"/>
            </w:pPr>
            <w:r>
              <w:t>200000.00</w:t>
            </w:r>
          </w:p>
        </w:tc>
        <w:tc>
          <w:tcPr>
            <w:tcW w:w="1276" w:type="dxa"/>
            <w:vAlign w:val="center"/>
          </w:tcPr>
          <w:p w14:paraId="5E517F1E" w14:textId="77777777" w:rsidR="00F5432C" w:rsidRDefault="00000000">
            <w:pPr>
              <w:pStyle w:val="1"/>
            </w:pPr>
            <w:r>
              <w:t>其他资金</w:t>
            </w:r>
          </w:p>
        </w:tc>
        <w:tc>
          <w:tcPr>
            <w:tcW w:w="1276" w:type="dxa"/>
            <w:vAlign w:val="center"/>
          </w:tcPr>
          <w:p w14:paraId="7786906A" w14:textId="77777777" w:rsidR="00F5432C" w:rsidRDefault="00000000">
            <w:pPr>
              <w:pStyle w:val="2"/>
            </w:pPr>
            <w:r>
              <w:t xml:space="preserve"> </w:t>
            </w:r>
          </w:p>
        </w:tc>
      </w:tr>
      <w:tr w:rsidR="00F8350E" w14:paraId="12333CD2" w14:textId="77777777" w:rsidTr="00F8350E">
        <w:trPr>
          <w:trHeight w:val="369"/>
          <w:jc w:val="center"/>
        </w:trPr>
        <w:tc>
          <w:tcPr>
            <w:tcW w:w="1276" w:type="dxa"/>
            <w:vMerge/>
          </w:tcPr>
          <w:p w14:paraId="5EB3673D" w14:textId="77777777" w:rsidR="00F5432C" w:rsidRDefault="00F5432C"/>
        </w:tc>
        <w:tc>
          <w:tcPr>
            <w:tcW w:w="8589" w:type="dxa"/>
            <w:gridSpan w:val="6"/>
            <w:vAlign w:val="center"/>
          </w:tcPr>
          <w:p w14:paraId="238C8600" w14:textId="77777777" w:rsidR="00F5432C" w:rsidRDefault="00000000">
            <w:pPr>
              <w:pStyle w:val="2"/>
            </w:pPr>
            <w:r>
              <w:t>编制生态城经验复制推广系列手册，设计印刷，并通过多种形式进行宣传推广发布。</w:t>
            </w:r>
          </w:p>
        </w:tc>
      </w:tr>
      <w:tr w:rsidR="00F8350E" w14:paraId="4F2887CD" w14:textId="77777777" w:rsidTr="00F8350E">
        <w:trPr>
          <w:trHeight w:val="369"/>
          <w:jc w:val="center"/>
        </w:trPr>
        <w:tc>
          <w:tcPr>
            <w:tcW w:w="1276" w:type="dxa"/>
            <w:vAlign w:val="center"/>
          </w:tcPr>
          <w:p w14:paraId="52B10B65" w14:textId="77777777" w:rsidR="00F5432C" w:rsidRDefault="00000000">
            <w:pPr>
              <w:pStyle w:val="1"/>
            </w:pPr>
            <w:r>
              <w:t>绩效目标</w:t>
            </w:r>
          </w:p>
        </w:tc>
        <w:tc>
          <w:tcPr>
            <w:tcW w:w="8589" w:type="dxa"/>
            <w:gridSpan w:val="6"/>
            <w:vAlign w:val="center"/>
          </w:tcPr>
          <w:p w14:paraId="6D0F09FD" w14:textId="77777777" w:rsidR="00F5432C" w:rsidRDefault="00000000">
            <w:pPr>
              <w:pStyle w:val="2"/>
            </w:pPr>
            <w:r>
              <w:t>1.通过编撰生态城经验复制推广系列手册，持续收集总结生态城可复制能推广的经验案例，落实总书记视察讲话要求，履行中新两个备忘录的协定，增强生态城的知名度与美誉度。</w:t>
            </w:r>
          </w:p>
        </w:tc>
      </w:tr>
    </w:tbl>
    <w:p w14:paraId="60EE9033" w14:textId="77777777" w:rsidR="00F5432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F8350E" w14:paraId="72261D1D" w14:textId="77777777" w:rsidTr="00F8350E">
        <w:trPr>
          <w:trHeight w:val="397"/>
          <w:tblHeader/>
          <w:jc w:val="center"/>
        </w:trPr>
        <w:tc>
          <w:tcPr>
            <w:tcW w:w="1276" w:type="dxa"/>
            <w:vAlign w:val="center"/>
          </w:tcPr>
          <w:p w14:paraId="3B1ECE5E" w14:textId="77777777" w:rsidR="00F5432C" w:rsidRDefault="00000000">
            <w:pPr>
              <w:pStyle w:val="1"/>
            </w:pPr>
            <w:r>
              <w:t>一级指标</w:t>
            </w:r>
          </w:p>
        </w:tc>
        <w:tc>
          <w:tcPr>
            <w:tcW w:w="1276" w:type="dxa"/>
            <w:vAlign w:val="center"/>
          </w:tcPr>
          <w:p w14:paraId="27DFBDD2" w14:textId="77777777" w:rsidR="00F5432C" w:rsidRDefault="00000000">
            <w:pPr>
              <w:pStyle w:val="1"/>
            </w:pPr>
            <w:r>
              <w:t>二级指标</w:t>
            </w:r>
          </w:p>
        </w:tc>
        <w:tc>
          <w:tcPr>
            <w:tcW w:w="1332" w:type="dxa"/>
            <w:vAlign w:val="center"/>
          </w:tcPr>
          <w:p w14:paraId="4D81FAAE" w14:textId="77777777" w:rsidR="00F5432C" w:rsidRDefault="00000000">
            <w:pPr>
              <w:pStyle w:val="1"/>
            </w:pPr>
            <w:r>
              <w:t>三级指标</w:t>
            </w:r>
          </w:p>
        </w:tc>
        <w:tc>
          <w:tcPr>
            <w:tcW w:w="3430" w:type="dxa"/>
            <w:vAlign w:val="center"/>
          </w:tcPr>
          <w:p w14:paraId="0E7AB370" w14:textId="77777777" w:rsidR="00F5432C" w:rsidRDefault="00000000">
            <w:pPr>
              <w:pStyle w:val="1"/>
            </w:pPr>
            <w:r>
              <w:t>绩效指标描述</w:t>
            </w:r>
          </w:p>
        </w:tc>
        <w:tc>
          <w:tcPr>
            <w:tcW w:w="2551" w:type="dxa"/>
            <w:vAlign w:val="center"/>
          </w:tcPr>
          <w:p w14:paraId="5A520A07" w14:textId="77777777" w:rsidR="00F5432C" w:rsidRDefault="00000000">
            <w:pPr>
              <w:pStyle w:val="1"/>
            </w:pPr>
            <w:r>
              <w:t>指标值</w:t>
            </w:r>
          </w:p>
        </w:tc>
      </w:tr>
      <w:tr w:rsidR="00F8350E" w14:paraId="2755F15F" w14:textId="77777777" w:rsidTr="00F8350E">
        <w:trPr>
          <w:trHeight w:val="369"/>
          <w:jc w:val="center"/>
        </w:trPr>
        <w:tc>
          <w:tcPr>
            <w:tcW w:w="1276" w:type="dxa"/>
            <w:vMerge w:val="restart"/>
            <w:vAlign w:val="center"/>
          </w:tcPr>
          <w:p w14:paraId="3B37DD8B" w14:textId="77777777" w:rsidR="00F5432C" w:rsidRDefault="00000000">
            <w:pPr>
              <w:pStyle w:val="3"/>
            </w:pPr>
            <w:r>
              <w:t>产出指标</w:t>
            </w:r>
          </w:p>
        </w:tc>
        <w:tc>
          <w:tcPr>
            <w:tcW w:w="1276" w:type="dxa"/>
            <w:vAlign w:val="center"/>
          </w:tcPr>
          <w:p w14:paraId="693AE8A6" w14:textId="77777777" w:rsidR="00F5432C" w:rsidRDefault="00000000">
            <w:pPr>
              <w:pStyle w:val="2"/>
            </w:pPr>
            <w:r>
              <w:t>数量指标</w:t>
            </w:r>
          </w:p>
        </w:tc>
        <w:tc>
          <w:tcPr>
            <w:tcW w:w="1332" w:type="dxa"/>
            <w:vAlign w:val="center"/>
          </w:tcPr>
          <w:p w14:paraId="13FC0944" w14:textId="77777777" w:rsidR="00F5432C" w:rsidRDefault="00000000">
            <w:pPr>
              <w:pStyle w:val="2"/>
            </w:pPr>
            <w:r>
              <w:t>完成复制推广文献项目数</w:t>
            </w:r>
          </w:p>
        </w:tc>
        <w:tc>
          <w:tcPr>
            <w:tcW w:w="3430" w:type="dxa"/>
            <w:vAlign w:val="center"/>
          </w:tcPr>
          <w:p w14:paraId="46FC2AD4" w14:textId="77777777" w:rsidR="00F5432C" w:rsidRDefault="00000000">
            <w:pPr>
              <w:pStyle w:val="2"/>
            </w:pPr>
            <w:r>
              <w:t>反映项目完成数量</w:t>
            </w:r>
          </w:p>
        </w:tc>
        <w:tc>
          <w:tcPr>
            <w:tcW w:w="2551" w:type="dxa"/>
            <w:vAlign w:val="center"/>
          </w:tcPr>
          <w:p w14:paraId="5596F196" w14:textId="77777777" w:rsidR="00F5432C" w:rsidRDefault="00000000">
            <w:pPr>
              <w:pStyle w:val="2"/>
            </w:pPr>
            <w:r>
              <w:t>≥4份</w:t>
            </w:r>
          </w:p>
        </w:tc>
      </w:tr>
      <w:tr w:rsidR="00F8350E" w14:paraId="60E0E1C9" w14:textId="77777777" w:rsidTr="00F8350E">
        <w:trPr>
          <w:trHeight w:val="369"/>
          <w:jc w:val="center"/>
        </w:trPr>
        <w:tc>
          <w:tcPr>
            <w:tcW w:w="1276" w:type="dxa"/>
            <w:vMerge/>
            <w:vAlign w:val="center"/>
          </w:tcPr>
          <w:p w14:paraId="27199C89" w14:textId="77777777" w:rsidR="00F5432C" w:rsidRDefault="00F5432C"/>
        </w:tc>
        <w:tc>
          <w:tcPr>
            <w:tcW w:w="1276" w:type="dxa"/>
            <w:vAlign w:val="center"/>
          </w:tcPr>
          <w:p w14:paraId="1C96F123" w14:textId="77777777" w:rsidR="00F5432C" w:rsidRDefault="00000000">
            <w:pPr>
              <w:pStyle w:val="2"/>
            </w:pPr>
            <w:r>
              <w:t>质量指标</w:t>
            </w:r>
          </w:p>
        </w:tc>
        <w:tc>
          <w:tcPr>
            <w:tcW w:w="1332" w:type="dxa"/>
            <w:vAlign w:val="center"/>
          </w:tcPr>
          <w:p w14:paraId="65AD9C7C" w14:textId="77777777" w:rsidR="00F5432C" w:rsidRDefault="00000000">
            <w:pPr>
              <w:pStyle w:val="2"/>
            </w:pPr>
            <w:r>
              <w:t>成果验收通过率</w:t>
            </w:r>
          </w:p>
        </w:tc>
        <w:tc>
          <w:tcPr>
            <w:tcW w:w="3430" w:type="dxa"/>
            <w:vAlign w:val="center"/>
          </w:tcPr>
          <w:p w14:paraId="505939E8" w14:textId="77777777" w:rsidR="00F5432C" w:rsidRDefault="00000000">
            <w:pPr>
              <w:pStyle w:val="2"/>
            </w:pPr>
            <w:r>
              <w:t>反映项目质量情况</w:t>
            </w:r>
          </w:p>
        </w:tc>
        <w:tc>
          <w:tcPr>
            <w:tcW w:w="2551" w:type="dxa"/>
            <w:vAlign w:val="center"/>
          </w:tcPr>
          <w:p w14:paraId="08E07ED8" w14:textId="77777777" w:rsidR="00F5432C" w:rsidRDefault="00000000">
            <w:pPr>
              <w:pStyle w:val="2"/>
            </w:pPr>
            <w:r>
              <w:t>100％</w:t>
            </w:r>
          </w:p>
        </w:tc>
      </w:tr>
      <w:tr w:rsidR="00F8350E" w14:paraId="3D2A3A9C" w14:textId="77777777" w:rsidTr="00F8350E">
        <w:trPr>
          <w:trHeight w:val="369"/>
          <w:jc w:val="center"/>
        </w:trPr>
        <w:tc>
          <w:tcPr>
            <w:tcW w:w="1276" w:type="dxa"/>
            <w:vMerge/>
            <w:vAlign w:val="center"/>
          </w:tcPr>
          <w:p w14:paraId="2E42C06D" w14:textId="77777777" w:rsidR="00F5432C" w:rsidRDefault="00F5432C"/>
        </w:tc>
        <w:tc>
          <w:tcPr>
            <w:tcW w:w="1276" w:type="dxa"/>
            <w:vAlign w:val="center"/>
          </w:tcPr>
          <w:p w14:paraId="51DCD85C" w14:textId="77777777" w:rsidR="00F5432C" w:rsidRDefault="00000000">
            <w:pPr>
              <w:pStyle w:val="2"/>
            </w:pPr>
            <w:r>
              <w:t>时效指标</w:t>
            </w:r>
          </w:p>
        </w:tc>
        <w:tc>
          <w:tcPr>
            <w:tcW w:w="1332" w:type="dxa"/>
            <w:vAlign w:val="center"/>
          </w:tcPr>
          <w:p w14:paraId="20651532" w14:textId="77777777" w:rsidR="00F5432C" w:rsidRDefault="00000000">
            <w:pPr>
              <w:pStyle w:val="2"/>
            </w:pPr>
            <w:r>
              <w:t>完成单项项目编撰平均用时</w:t>
            </w:r>
          </w:p>
        </w:tc>
        <w:tc>
          <w:tcPr>
            <w:tcW w:w="3430" w:type="dxa"/>
            <w:vAlign w:val="center"/>
          </w:tcPr>
          <w:p w14:paraId="60EAD57C" w14:textId="77777777" w:rsidR="00F5432C" w:rsidRDefault="00000000">
            <w:pPr>
              <w:pStyle w:val="2"/>
            </w:pPr>
            <w:r>
              <w:t>反映项目反应速度</w:t>
            </w:r>
          </w:p>
        </w:tc>
        <w:tc>
          <w:tcPr>
            <w:tcW w:w="2551" w:type="dxa"/>
            <w:vAlign w:val="center"/>
          </w:tcPr>
          <w:p w14:paraId="0686BB7D" w14:textId="77777777" w:rsidR="00F5432C" w:rsidRDefault="00000000">
            <w:pPr>
              <w:pStyle w:val="2"/>
            </w:pPr>
            <w:r>
              <w:t>≤5个月</w:t>
            </w:r>
          </w:p>
        </w:tc>
      </w:tr>
      <w:tr w:rsidR="00F8350E" w14:paraId="60C8367B" w14:textId="77777777" w:rsidTr="00F8350E">
        <w:trPr>
          <w:trHeight w:val="369"/>
          <w:jc w:val="center"/>
        </w:trPr>
        <w:tc>
          <w:tcPr>
            <w:tcW w:w="1276" w:type="dxa"/>
            <w:vMerge/>
            <w:vAlign w:val="center"/>
          </w:tcPr>
          <w:p w14:paraId="1817555B" w14:textId="77777777" w:rsidR="00F5432C" w:rsidRDefault="00F5432C"/>
        </w:tc>
        <w:tc>
          <w:tcPr>
            <w:tcW w:w="1276" w:type="dxa"/>
            <w:vAlign w:val="center"/>
          </w:tcPr>
          <w:p w14:paraId="52324000" w14:textId="77777777" w:rsidR="00F5432C" w:rsidRDefault="00000000">
            <w:pPr>
              <w:pStyle w:val="2"/>
            </w:pPr>
            <w:r>
              <w:t>成本指标</w:t>
            </w:r>
          </w:p>
        </w:tc>
        <w:tc>
          <w:tcPr>
            <w:tcW w:w="1332" w:type="dxa"/>
            <w:vAlign w:val="center"/>
          </w:tcPr>
          <w:p w14:paraId="6CCE25D3" w14:textId="77777777" w:rsidR="00F5432C" w:rsidRDefault="00000000">
            <w:pPr>
              <w:pStyle w:val="2"/>
            </w:pPr>
            <w:r>
              <w:t>单项研究成本额</w:t>
            </w:r>
          </w:p>
        </w:tc>
        <w:tc>
          <w:tcPr>
            <w:tcW w:w="3430" w:type="dxa"/>
            <w:vAlign w:val="center"/>
          </w:tcPr>
          <w:p w14:paraId="3B8E0A16" w14:textId="77777777" w:rsidR="00F5432C" w:rsidRDefault="00000000">
            <w:pPr>
              <w:pStyle w:val="2"/>
            </w:pPr>
            <w:r>
              <w:t>反映项目成本控制情况</w:t>
            </w:r>
          </w:p>
        </w:tc>
        <w:tc>
          <w:tcPr>
            <w:tcW w:w="2551" w:type="dxa"/>
            <w:vAlign w:val="center"/>
          </w:tcPr>
          <w:p w14:paraId="6A5094FB" w14:textId="77777777" w:rsidR="00F5432C" w:rsidRDefault="00000000">
            <w:pPr>
              <w:pStyle w:val="2"/>
            </w:pPr>
            <w:r>
              <w:t>≤15万元</w:t>
            </w:r>
          </w:p>
        </w:tc>
      </w:tr>
      <w:tr w:rsidR="00F8350E" w14:paraId="163A96A1" w14:textId="77777777" w:rsidTr="00F8350E">
        <w:trPr>
          <w:trHeight w:val="369"/>
          <w:jc w:val="center"/>
        </w:trPr>
        <w:tc>
          <w:tcPr>
            <w:tcW w:w="1276" w:type="dxa"/>
            <w:vAlign w:val="center"/>
          </w:tcPr>
          <w:p w14:paraId="7BDF05B1" w14:textId="77777777" w:rsidR="00F5432C" w:rsidRDefault="00000000">
            <w:pPr>
              <w:pStyle w:val="3"/>
            </w:pPr>
            <w:r>
              <w:t>效益指标</w:t>
            </w:r>
          </w:p>
        </w:tc>
        <w:tc>
          <w:tcPr>
            <w:tcW w:w="1276" w:type="dxa"/>
            <w:vAlign w:val="center"/>
          </w:tcPr>
          <w:p w14:paraId="35EA3E8E" w14:textId="77777777" w:rsidR="00F5432C" w:rsidRDefault="00000000">
            <w:pPr>
              <w:pStyle w:val="2"/>
            </w:pPr>
            <w:r>
              <w:t>可持续影响指标</w:t>
            </w:r>
          </w:p>
        </w:tc>
        <w:tc>
          <w:tcPr>
            <w:tcW w:w="1332" w:type="dxa"/>
            <w:vAlign w:val="center"/>
          </w:tcPr>
          <w:p w14:paraId="766E8CBF" w14:textId="77777777" w:rsidR="00F5432C" w:rsidRDefault="00000000">
            <w:pPr>
              <w:pStyle w:val="2"/>
            </w:pPr>
            <w:r>
              <w:t>对生态城经验复制推广工作促进作用</w:t>
            </w:r>
          </w:p>
        </w:tc>
        <w:tc>
          <w:tcPr>
            <w:tcW w:w="3430" w:type="dxa"/>
            <w:vAlign w:val="center"/>
          </w:tcPr>
          <w:p w14:paraId="0A1A8050" w14:textId="77777777" w:rsidR="00F5432C" w:rsidRDefault="00000000">
            <w:pPr>
              <w:pStyle w:val="2"/>
            </w:pPr>
            <w:r>
              <w:t>体现工作实际效益与收益</w:t>
            </w:r>
          </w:p>
        </w:tc>
        <w:tc>
          <w:tcPr>
            <w:tcW w:w="2551" w:type="dxa"/>
            <w:vAlign w:val="center"/>
          </w:tcPr>
          <w:p w14:paraId="1DE0E04A" w14:textId="77777777" w:rsidR="00F5432C" w:rsidRDefault="00000000">
            <w:pPr>
              <w:pStyle w:val="2"/>
            </w:pPr>
            <w:r>
              <w:t>实现有效促进</w:t>
            </w:r>
          </w:p>
        </w:tc>
      </w:tr>
      <w:tr w:rsidR="00F8350E" w14:paraId="20E9DD22" w14:textId="77777777" w:rsidTr="00F8350E">
        <w:trPr>
          <w:trHeight w:val="369"/>
          <w:jc w:val="center"/>
        </w:trPr>
        <w:tc>
          <w:tcPr>
            <w:tcW w:w="1276" w:type="dxa"/>
            <w:vAlign w:val="center"/>
          </w:tcPr>
          <w:p w14:paraId="60B169A4" w14:textId="77777777" w:rsidR="00F5432C" w:rsidRDefault="00000000">
            <w:pPr>
              <w:pStyle w:val="3"/>
            </w:pPr>
            <w:r>
              <w:t>满意度指标</w:t>
            </w:r>
          </w:p>
        </w:tc>
        <w:tc>
          <w:tcPr>
            <w:tcW w:w="1276" w:type="dxa"/>
            <w:vAlign w:val="center"/>
          </w:tcPr>
          <w:p w14:paraId="112E998A" w14:textId="77777777" w:rsidR="00F5432C" w:rsidRDefault="00000000">
            <w:pPr>
              <w:pStyle w:val="2"/>
            </w:pPr>
            <w:r>
              <w:t>服务对象满意度指标</w:t>
            </w:r>
          </w:p>
        </w:tc>
        <w:tc>
          <w:tcPr>
            <w:tcW w:w="1332" w:type="dxa"/>
            <w:vAlign w:val="center"/>
          </w:tcPr>
          <w:p w14:paraId="43C4F842" w14:textId="77777777" w:rsidR="00F5432C" w:rsidRDefault="00000000">
            <w:pPr>
              <w:pStyle w:val="2"/>
            </w:pPr>
            <w:r>
              <w:t>使用者满意度</w:t>
            </w:r>
          </w:p>
        </w:tc>
        <w:tc>
          <w:tcPr>
            <w:tcW w:w="3430" w:type="dxa"/>
            <w:vAlign w:val="center"/>
          </w:tcPr>
          <w:p w14:paraId="7674CD7F" w14:textId="77777777" w:rsidR="00F5432C" w:rsidRDefault="00000000">
            <w:pPr>
              <w:pStyle w:val="2"/>
            </w:pPr>
            <w:r>
              <w:t>反映使用人满意度</w:t>
            </w:r>
          </w:p>
        </w:tc>
        <w:tc>
          <w:tcPr>
            <w:tcW w:w="2551" w:type="dxa"/>
            <w:vAlign w:val="center"/>
          </w:tcPr>
          <w:p w14:paraId="64D2D12E" w14:textId="77777777" w:rsidR="00F5432C" w:rsidRDefault="00000000">
            <w:pPr>
              <w:pStyle w:val="2"/>
            </w:pPr>
            <w:r>
              <w:t>≥85％</w:t>
            </w:r>
          </w:p>
        </w:tc>
      </w:tr>
    </w:tbl>
    <w:p w14:paraId="46D51AF9" w14:textId="77777777" w:rsidR="00F5432C" w:rsidRDefault="00F5432C">
      <w:pPr>
        <w:sectPr w:rsidR="00F5432C">
          <w:pgSz w:w="11900" w:h="16840"/>
          <w:pgMar w:top="1984" w:right="1304" w:bottom="1134" w:left="1304" w:header="720" w:footer="720" w:gutter="0"/>
          <w:cols w:space="720"/>
        </w:sectPr>
      </w:pPr>
    </w:p>
    <w:p w14:paraId="78789014" w14:textId="77777777" w:rsidR="00F5432C" w:rsidRDefault="00000000">
      <w:pPr>
        <w:jc w:val="center"/>
      </w:pPr>
      <w:r>
        <w:rPr>
          <w:rFonts w:ascii="方正仿宋_GBK" w:eastAsia="方正仿宋_GBK" w:hAnsi="方正仿宋_GBK" w:cs="方正仿宋_GBK"/>
          <w:color w:val="000000"/>
          <w:sz w:val="28"/>
        </w:rPr>
        <w:lastRenderedPageBreak/>
        <w:t xml:space="preserve"> </w:t>
      </w:r>
    </w:p>
    <w:p w14:paraId="443C565D" w14:textId="77777777" w:rsidR="00F5432C" w:rsidRDefault="00000000">
      <w:pPr>
        <w:ind w:firstLine="560"/>
        <w:outlineLvl w:val="3"/>
      </w:pPr>
      <w:bookmarkStart w:id="4" w:name="_Toc_4_4_0000000008"/>
      <w:r>
        <w:rPr>
          <w:rFonts w:ascii="方正仿宋_GBK" w:eastAsia="方正仿宋_GBK" w:hAnsi="方正仿宋_GBK" w:cs="方正仿宋_GBK"/>
          <w:color w:val="000000"/>
          <w:sz w:val="28"/>
        </w:rPr>
        <w:t>5.生态城市研究院房租及物业费补贴项目绩效目标表</w:t>
      </w:r>
      <w:bookmarkEnd w:id="4"/>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F8350E" w14:paraId="70304137" w14:textId="77777777" w:rsidTr="00F8350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9C9F471" w14:textId="77777777" w:rsidR="00F5432C" w:rsidRDefault="00000000">
            <w:pPr>
              <w:pStyle w:val="5"/>
            </w:pPr>
            <w:r>
              <w:t>343101中新天津生态城法制局</w:t>
            </w:r>
          </w:p>
        </w:tc>
        <w:tc>
          <w:tcPr>
            <w:tcW w:w="1276" w:type="dxa"/>
            <w:tcBorders>
              <w:top w:val="single" w:sz="6" w:space="0" w:color="FFFFFF"/>
              <w:left w:val="single" w:sz="6" w:space="0" w:color="FFFFFF"/>
              <w:right w:val="single" w:sz="6" w:space="0" w:color="FFFFFF"/>
            </w:tcBorders>
            <w:vAlign w:val="center"/>
          </w:tcPr>
          <w:p w14:paraId="781F9F54" w14:textId="77777777" w:rsidR="00F5432C" w:rsidRDefault="00000000">
            <w:pPr>
              <w:pStyle w:val="4"/>
            </w:pPr>
            <w:r>
              <w:t>单位：元</w:t>
            </w:r>
          </w:p>
        </w:tc>
      </w:tr>
      <w:tr w:rsidR="00F8350E" w14:paraId="1D8C895B" w14:textId="77777777" w:rsidTr="00F8350E">
        <w:trPr>
          <w:trHeight w:val="369"/>
          <w:jc w:val="center"/>
        </w:trPr>
        <w:tc>
          <w:tcPr>
            <w:tcW w:w="1276" w:type="dxa"/>
            <w:vAlign w:val="center"/>
          </w:tcPr>
          <w:p w14:paraId="0642C3CF" w14:textId="77777777" w:rsidR="00F5432C" w:rsidRDefault="00000000">
            <w:pPr>
              <w:pStyle w:val="1"/>
            </w:pPr>
            <w:r>
              <w:t>项目名称</w:t>
            </w:r>
          </w:p>
        </w:tc>
        <w:tc>
          <w:tcPr>
            <w:tcW w:w="8589" w:type="dxa"/>
            <w:gridSpan w:val="6"/>
            <w:vAlign w:val="center"/>
          </w:tcPr>
          <w:p w14:paraId="4A5E942C" w14:textId="77777777" w:rsidR="00F5432C" w:rsidRDefault="00000000">
            <w:pPr>
              <w:pStyle w:val="2"/>
            </w:pPr>
            <w:r>
              <w:t>生态城市研究院房租及物业费补贴项目</w:t>
            </w:r>
          </w:p>
        </w:tc>
      </w:tr>
      <w:tr w:rsidR="00F5432C" w14:paraId="38B5D609" w14:textId="77777777">
        <w:trPr>
          <w:trHeight w:val="369"/>
          <w:jc w:val="center"/>
        </w:trPr>
        <w:tc>
          <w:tcPr>
            <w:tcW w:w="1276" w:type="dxa"/>
            <w:vMerge w:val="restart"/>
            <w:vAlign w:val="center"/>
          </w:tcPr>
          <w:p w14:paraId="337E2ABF" w14:textId="77777777" w:rsidR="00F5432C" w:rsidRDefault="00000000">
            <w:pPr>
              <w:pStyle w:val="1"/>
            </w:pPr>
            <w:r>
              <w:t>预算规模及资金用途</w:t>
            </w:r>
          </w:p>
        </w:tc>
        <w:tc>
          <w:tcPr>
            <w:tcW w:w="1276" w:type="dxa"/>
            <w:vAlign w:val="center"/>
          </w:tcPr>
          <w:p w14:paraId="0A3AAE31" w14:textId="77777777" w:rsidR="00F5432C" w:rsidRDefault="00000000">
            <w:pPr>
              <w:pStyle w:val="1"/>
            </w:pPr>
            <w:r>
              <w:t>预算数</w:t>
            </w:r>
          </w:p>
        </w:tc>
        <w:tc>
          <w:tcPr>
            <w:tcW w:w="1332" w:type="dxa"/>
            <w:vAlign w:val="center"/>
          </w:tcPr>
          <w:p w14:paraId="08394840" w14:textId="77777777" w:rsidR="00F5432C" w:rsidRDefault="00000000">
            <w:pPr>
              <w:pStyle w:val="2"/>
            </w:pPr>
            <w:r>
              <w:t>1358410.00</w:t>
            </w:r>
          </w:p>
        </w:tc>
        <w:tc>
          <w:tcPr>
            <w:tcW w:w="1587" w:type="dxa"/>
            <w:vAlign w:val="center"/>
          </w:tcPr>
          <w:p w14:paraId="18956671" w14:textId="77777777" w:rsidR="00F5432C" w:rsidRDefault="00000000">
            <w:pPr>
              <w:pStyle w:val="1"/>
            </w:pPr>
            <w:r>
              <w:t>其中：财政    资金</w:t>
            </w:r>
          </w:p>
        </w:tc>
        <w:tc>
          <w:tcPr>
            <w:tcW w:w="1843" w:type="dxa"/>
            <w:vAlign w:val="center"/>
          </w:tcPr>
          <w:p w14:paraId="3687B074" w14:textId="77777777" w:rsidR="00F5432C" w:rsidRDefault="00000000">
            <w:pPr>
              <w:pStyle w:val="2"/>
            </w:pPr>
            <w:r>
              <w:t>1358410.00</w:t>
            </w:r>
          </w:p>
        </w:tc>
        <w:tc>
          <w:tcPr>
            <w:tcW w:w="1276" w:type="dxa"/>
            <w:vAlign w:val="center"/>
          </w:tcPr>
          <w:p w14:paraId="0E891CD9" w14:textId="77777777" w:rsidR="00F5432C" w:rsidRDefault="00000000">
            <w:pPr>
              <w:pStyle w:val="1"/>
            </w:pPr>
            <w:r>
              <w:t>其他资金</w:t>
            </w:r>
          </w:p>
        </w:tc>
        <w:tc>
          <w:tcPr>
            <w:tcW w:w="1276" w:type="dxa"/>
            <w:vAlign w:val="center"/>
          </w:tcPr>
          <w:p w14:paraId="3D2467FB" w14:textId="77777777" w:rsidR="00F5432C" w:rsidRDefault="00000000">
            <w:pPr>
              <w:pStyle w:val="2"/>
            </w:pPr>
            <w:r>
              <w:t xml:space="preserve"> </w:t>
            </w:r>
          </w:p>
        </w:tc>
      </w:tr>
      <w:tr w:rsidR="00F8350E" w14:paraId="23295A8C" w14:textId="77777777" w:rsidTr="00F8350E">
        <w:trPr>
          <w:trHeight w:val="369"/>
          <w:jc w:val="center"/>
        </w:trPr>
        <w:tc>
          <w:tcPr>
            <w:tcW w:w="1276" w:type="dxa"/>
            <w:vMerge/>
          </w:tcPr>
          <w:p w14:paraId="32E0E68B" w14:textId="77777777" w:rsidR="00F5432C" w:rsidRDefault="00F5432C"/>
        </w:tc>
        <w:tc>
          <w:tcPr>
            <w:tcW w:w="8589" w:type="dxa"/>
            <w:gridSpan w:val="6"/>
            <w:vAlign w:val="center"/>
          </w:tcPr>
          <w:p w14:paraId="78F94313" w14:textId="77777777" w:rsidR="00F5432C" w:rsidRDefault="00000000">
            <w:pPr>
              <w:pStyle w:val="2"/>
            </w:pPr>
            <w:r>
              <w:t>保障国家生态城市研究院运营所需房租物业费。</w:t>
            </w:r>
          </w:p>
        </w:tc>
      </w:tr>
      <w:tr w:rsidR="00F8350E" w14:paraId="2EC5C7B3" w14:textId="77777777" w:rsidTr="00F8350E">
        <w:trPr>
          <w:trHeight w:val="369"/>
          <w:jc w:val="center"/>
        </w:trPr>
        <w:tc>
          <w:tcPr>
            <w:tcW w:w="1276" w:type="dxa"/>
            <w:vAlign w:val="center"/>
          </w:tcPr>
          <w:p w14:paraId="0483758B" w14:textId="77777777" w:rsidR="00F5432C" w:rsidRDefault="00000000">
            <w:pPr>
              <w:pStyle w:val="1"/>
            </w:pPr>
            <w:r>
              <w:t>绩效目标</w:t>
            </w:r>
          </w:p>
        </w:tc>
        <w:tc>
          <w:tcPr>
            <w:tcW w:w="8589" w:type="dxa"/>
            <w:gridSpan w:val="6"/>
            <w:vAlign w:val="center"/>
          </w:tcPr>
          <w:p w14:paraId="42411051" w14:textId="77777777" w:rsidR="00F5432C" w:rsidRDefault="00000000">
            <w:pPr>
              <w:pStyle w:val="2"/>
            </w:pPr>
            <w:r>
              <w:t>1.按时保障落实国家生态城市研究院发展补贴，保持企业良性运转</w:t>
            </w:r>
          </w:p>
        </w:tc>
      </w:tr>
    </w:tbl>
    <w:p w14:paraId="748AF35E" w14:textId="77777777" w:rsidR="00F5432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F8350E" w14:paraId="49259B7B" w14:textId="77777777" w:rsidTr="00F8350E">
        <w:trPr>
          <w:trHeight w:val="397"/>
          <w:tblHeader/>
          <w:jc w:val="center"/>
        </w:trPr>
        <w:tc>
          <w:tcPr>
            <w:tcW w:w="1276" w:type="dxa"/>
            <w:vAlign w:val="center"/>
          </w:tcPr>
          <w:p w14:paraId="11A75915" w14:textId="77777777" w:rsidR="00F5432C" w:rsidRDefault="00000000">
            <w:pPr>
              <w:pStyle w:val="1"/>
            </w:pPr>
            <w:r>
              <w:t>一级指标</w:t>
            </w:r>
          </w:p>
        </w:tc>
        <w:tc>
          <w:tcPr>
            <w:tcW w:w="1276" w:type="dxa"/>
            <w:vAlign w:val="center"/>
          </w:tcPr>
          <w:p w14:paraId="5C113EE3" w14:textId="77777777" w:rsidR="00F5432C" w:rsidRDefault="00000000">
            <w:pPr>
              <w:pStyle w:val="1"/>
            </w:pPr>
            <w:r>
              <w:t>二级指标</w:t>
            </w:r>
          </w:p>
        </w:tc>
        <w:tc>
          <w:tcPr>
            <w:tcW w:w="1332" w:type="dxa"/>
            <w:vAlign w:val="center"/>
          </w:tcPr>
          <w:p w14:paraId="1CA67684" w14:textId="77777777" w:rsidR="00F5432C" w:rsidRDefault="00000000">
            <w:pPr>
              <w:pStyle w:val="1"/>
            </w:pPr>
            <w:r>
              <w:t>三级指标</w:t>
            </w:r>
          </w:p>
        </w:tc>
        <w:tc>
          <w:tcPr>
            <w:tcW w:w="3430" w:type="dxa"/>
            <w:vAlign w:val="center"/>
          </w:tcPr>
          <w:p w14:paraId="391D5695" w14:textId="77777777" w:rsidR="00F5432C" w:rsidRDefault="00000000">
            <w:pPr>
              <w:pStyle w:val="1"/>
            </w:pPr>
            <w:r>
              <w:t>绩效指标描述</w:t>
            </w:r>
          </w:p>
        </w:tc>
        <w:tc>
          <w:tcPr>
            <w:tcW w:w="2551" w:type="dxa"/>
            <w:vAlign w:val="center"/>
          </w:tcPr>
          <w:p w14:paraId="59844265" w14:textId="77777777" w:rsidR="00F5432C" w:rsidRDefault="00000000">
            <w:pPr>
              <w:pStyle w:val="1"/>
            </w:pPr>
            <w:r>
              <w:t>指标值</w:t>
            </w:r>
          </w:p>
        </w:tc>
      </w:tr>
      <w:tr w:rsidR="00F8350E" w14:paraId="741A8736" w14:textId="77777777" w:rsidTr="00F8350E">
        <w:trPr>
          <w:trHeight w:val="369"/>
          <w:jc w:val="center"/>
        </w:trPr>
        <w:tc>
          <w:tcPr>
            <w:tcW w:w="1276" w:type="dxa"/>
            <w:vMerge w:val="restart"/>
            <w:vAlign w:val="center"/>
          </w:tcPr>
          <w:p w14:paraId="42CA9965" w14:textId="77777777" w:rsidR="00F5432C" w:rsidRDefault="00000000">
            <w:pPr>
              <w:pStyle w:val="3"/>
            </w:pPr>
            <w:r>
              <w:t>产出指标</w:t>
            </w:r>
          </w:p>
        </w:tc>
        <w:tc>
          <w:tcPr>
            <w:tcW w:w="1276" w:type="dxa"/>
            <w:vAlign w:val="center"/>
          </w:tcPr>
          <w:p w14:paraId="716B9E1E" w14:textId="77777777" w:rsidR="00F5432C" w:rsidRDefault="00000000">
            <w:pPr>
              <w:pStyle w:val="2"/>
            </w:pPr>
            <w:r>
              <w:t>数量指标</w:t>
            </w:r>
          </w:p>
        </w:tc>
        <w:tc>
          <w:tcPr>
            <w:tcW w:w="1332" w:type="dxa"/>
            <w:vAlign w:val="center"/>
          </w:tcPr>
          <w:p w14:paraId="489DCA5A" w14:textId="77777777" w:rsidR="00F5432C" w:rsidRDefault="00000000">
            <w:pPr>
              <w:pStyle w:val="2"/>
            </w:pPr>
            <w:r>
              <w:t>资金全额到位比例</w:t>
            </w:r>
          </w:p>
        </w:tc>
        <w:tc>
          <w:tcPr>
            <w:tcW w:w="3430" w:type="dxa"/>
            <w:vAlign w:val="center"/>
          </w:tcPr>
          <w:p w14:paraId="6868B66F" w14:textId="77777777" w:rsidR="00F5432C" w:rsidRDefault="00000000">
            <w:pPr>
              <w:pStyle w:val="2"/>
            </w:pPr>
            <w:r>
              <w:t>资金全额到位比例</w:t>
            </w:r>
          </w:p>
        </w:tc>
        <w:tc>
          <w:tcPr>
            <w:tcW w:w="2551" w:type="dxa"/>
            <w:vAlign w:val="center"/>
          </w:tcPr>
          <w:p w14:paraId="6BCE0080" w14:textId="77777777" w:rsidR="00F5432C" w:rsidRDefault="00000000">
            <w:pPr>
              <w:pStyle w:val="2"/>
            </w:pPr>
            <w:r>
              <w:t>100%</w:t>
            </w:r>
          </w:p>
        </w:tc>
      </w:tr>
      <w:tr w:rsidR="00F8350E" w14:paraId="0AAAE2A2" w14:textId="77777777" w:rsidTr="00F8350E">
        <w:trPr>
          <w:trHeight w:val="369"/>
          <w:jc w:val="center"/>
        </w:trPr>
        <w:tc>
          <w:tcPr>
            <w:tcW w:w="1276" w:type="dxa"/>
            <w:vMerge/>
            <w:vAlign w:val="center"/>
          </w:tcPr>
          <w:p w14:paraId="38C21675" w14:textId="77777777" w:rsidR="00F5432C" w:rsidRDefault="00F5432C"/>
        </w:tc>
        <w:tc>
          <w:tcPr>
            <w:tcW w:w="1276" w:type="dxa"/>
            <w:vAlign w:val="center"/>
          </w:tcPr>
          <w:p w14:paraId="08E45974" w14:textId="77777777" w:rsidR="00F5432C" w:rsidRDefault="00000000">
            <w:pPr>
              <w:pStyle w:val="2"/>
            </w:pPr>
            <w:r>
              <w:t>质量指标</w:t>
            </w:r>
          </w:p>
        </w:tc>
        <w:tc>
          <w:tcPr>
            <w:tcW w:w="1332" w:type="dxa"/>
            <w:vAlign w:val="center"/>
          </w:tcPr>
          <w:p w14:paraId="3B486D8A" w14:textId="77777777" w:rsidR="00F5432C" w:rsidRDefault="00000000">
            <w:pPr>
              <w:pStyle w:val="2"/>
            </w:pPr>
            <w:r>
              <w:t>资金拨付流程合规比例</w:t>
            </w:r>
          </w:p>
        </w:tc>
        <w:tc>
          <w:tcPr>
            <w:tcW w:w="3430" w:type="dxa"/>
            <w:vAlign w:val="center"/>
          </w:tcPr>
          <w:p w14:paraId="649F1C06" w14:textId="77777777" w:rsidR="00F5432C" w:rsidRDefault="00000000">
            <w:pPr>
              <w:pStyle w:val="2"/>
            </w:pPr>
            <w:r>
              <w:t>资金拨付流程合规比例</w:t>
            </w:r>
          </w:p>
        </w:tc>
        <w:tc>
          <w:tcPr>
            <w:tcW w:w="2551" w:type="dxa"/>
            <w:vAlign w:val="center"/>
          </w:tcPr>
          <w:p w14:paraId="5ABCF898" w14:textId="77777777" w:rsidR="00F5432C" w:rsidRDefault="00000000">
            <w:pPr>
              <w:pStyle w:val="2"/>
            </w:pPr>
            <w:r>
              <w:t>100%</w:t>
            </w:r>
          </w:p>
        </w:tc>
      </w:tr>
      <w:tr w:rsidR="00F8350E" w14:paraId="432229D6" w14:textId="77777777" w:rsidTr="00F8350E">
        <w:trPr>
          <w:trHeight w:val="369"/>
          <w:jc w:val="center"/>
        </w:trPr>
        <w:tc>
          <w:tcPr>
            <w:tcW w:w="1276" w:type="dxa"/>
            <w:vMerge/>
            <w:vAlign w:val="center"/>
          </w:tcPr>
          <w:p w14:paraId="58C517B3" w14:textId="77777777" w:rsidR="00F5432C" w:rsidRDefault="00F5432C"/>
        </w:tc>
        <w:tc>
          <w:tcPr>
            <w:tcW w:w="1276" w:type="dxa"/>
            <w:vAlign w:val="center"/>
          </w:tcPr>
          <w:p w14:paraId="1C2B065F" w14:textId="77777777" w:rsidR="00F5432C" w:rsidRDefault="00000000">
            <w:pPr>
              <w:pStyle w:val="2"/>
            </w:pPr>
            <w:r>
              <w:t>时效指标</w:t>
            </w:r>
          </w:p>
        </w:tc>
        <w:tc>
          <w:tcPr>
            <w:tcW w:w="1332" w:type="dxa"/>
            <w:vAlign w:val="center"/>
          </w:tcPr>
          <w:p w14:paraId="39A023E8" w14:textId="77777777" w:rsidR="00F5432C" w:rsidRDefault="00000000">
            <w:pPr>
              <w:pStyle w:val="2"/>
            </w:pPr>
            <w:r>
              <w:t>资金按期拨付比例</w:t>
            </w:r>
          </w:p>
        </w:tc>
        <w:tc>
          <w:tcPr>
            <w:tcW w:w="3430" w:type="dxa"/>
            <w:vAlign w:val="center"/>
          </w:tcPr>
          <w:p w14:paraId="4F8E5A5D" w14:textId="77777777" w:rsidR="00F5432C" w:rsidRDefault="00000000">
            <w:pPr>
              <w:pStyle w:val="2"/>
            </w:pPr>
            <w:r>
              <w:t>资金按期拨付比例</w:t>
            </w:r>
          </w:p>
        </w:tc>
        <w:tc>
          <w:tcPr>
            <w:tcW w:w="2551" w:type="dxa"/>
            <w:vAlign w:val="center"/>
          </w:tcPr>
          <w:p w14:paraId="25CF3990" w14:textId="77777777" w:rsidR="00F5432C" w:rsidRDefault="00000000">
            <w:pPr>
              <w:pStyle w:val="2"/>
            </w:pPr>
            <w:r>
              <w:t>100%</w:t>
            </w:r>
          </w:p>
        </w:tc>
      </w:tr>
      <w:tr w:rsidR="00F8350E" w14:paraId="0D2F7404" w14:textId="77777777" w:rsidTr="00F8350E">
        <w:trPr>
          <w:trHeight w:val="369"/>
          <w:jc w:val="center"/>
        </w:trPr>
        <w:tc>
          <w:tcPr>
            <w:tcW w:w="1276" w:type="dxa"/>
            <w:vMerge/>
            <w:vAlign w:val="center"/>
          </w:tcPr>
          <w:p w14:paraId="10ABD228" w14:textId="77777777" w:rsidR="00F5432C" w:rsidRDefault="00F5432C"/>
        </w:tc>
        <w:tc>
          <w:tcPr>
            <w:tcW w:w="1276" w:type="dxa"/>
            <w:vAlign w:val="center"/>
          </w:tcPr>
          <w:p w14:paraId="2AAA1316" w14:textId="77777777" w:rsidR="00F5432C" w:rsidRDefault="00000000">
            <w:pPr>
              <w:pStyle w:val="2"/>
            </w:pPr>
            <w:r>
              <w:t>成本指标</w:t>
            </w:r>
          </w:p>
        </w:tc>
        <w:tc>
          <w:tcPr>
            <w:tcW w:w="1332" w:type="dxa"/>
            <w:vAlign w:val="center"/>
          </w:tcPr>
          <w:p w14:paraId="59AB0291" w14:textId="77777777" w:rsidR="00F5432C" w:rsidRDefault="00000000">
            <w:pPr>
              <w:pStyle w:val="2"/>
            </w:pPr>
            <w:r>
              <w:t>总支出情况</w:t>
            </w:r>
          </w:p>
        </w:tc>
        <w:tc>
          <w:tcPr>
            <w:tcW w:w="3430" w:type="dxa"/>
            <w:vAlign w:val="center"/>
          </w:tcPr>
          <w:p w14:paraId="108E4AC6" w14:textId="77777777" w:rsidR="00F5432C" w:rsidRDefault="00000000">
            <w:pPr>
              <w:pStyle w:val="2"/>
            </w:pPr>
            <w:r>
              <w:t>总支出情况</w:t>
            </w:r>
          </w:p>
        </w:tc>
        <w:tc>
          <w:tcPr>
            <w:tcW w:w="2551" w:type="dxa"/>
            <w:vAlign w:val="center"/>
          </w:tcPr>
          <w:p w14:paraId="0442F7FC" w14:textId="77777777" w:rsidR="00F5432C" w:rsidRDefault="00000000">
            <w:pPr>
              <w:pStyle w:val="2"/>
            </w:pPr>
            <w:r>
              <w:t>≤2040000元</w:t>
            </w:r>
          </w:p>
        </w:tc>
      </w:tr>
      <w:tr w:rsidR="00F8350E" w14:paraId="4FA77545" w14:textId="77777777" w:rsidTr="00F8350E">
        <w:trPr>
          <w:trHeight w:val="369"/>
          <w:jc w:val="center"/>
        </w:trPr>
        <w:tc>
          <w:tcPr>
            <w:tcW w:w="1276" w:type="dxa"/>
            <w:vAlign w:val="center"/>
          </w:tcPr>
          <w:p w14:paraId="708283E2" w14:textId="77777777" w:rsidR="00F5432C" w:rsidRDefault="00000000">
            <w:pPr>
              <w:pStyle w:val="3"/>
            </w:pPr>
            <w:r>
              <w:t>效益指标</w:t>
            </w:r>
          </w:p>
        </w:tc>
        <w:tc>
          <w:tcPr>
            <w:tcW w:w="1276" w:type="dxa"/>
            <w:vAlign w:val="center"/>
          </w:tcPr>
          <w:p w14:paraId="5A0A6B69" w14:textId="77777777" w:rsidR="00F5432C" w:rsidRDefault="00000000">
            <w:pPr>
              <w:pStyle w:val="2"/>
            </w:pPr>
            <w:r>
              <w:t>经济效益指标</w:t>
            </w:r>
          </w:p>
        </w:tc>
        <w:tc>
          <w:tcPr>
            <w:tcW w:w="1332" w:type="dxa"/>
            <w:vAlign w:val="center"/>
          </w:tcPr>
          <w:p w14:paraId="5CC79427" w14:textId="77777777" w:rsidR="00F5432C" w:rsidRDefault="00000000">
            <w:pPr>
              <w:pStyle w:val="2"/>
            </w:pPr>
            <w:r>
              <w:t>按时保障扶持政策落实</w:t>
            </w:r>
          </w:p>
        </w:tc>
        <w:tc>
          <w:tcPr>
            <w:tcW w:w="3430" w:type="dxa"/>
            <w:vAlign w:val="center"/>
          </w:tcPr>
          <w:p w14:paraId="6F8B836B" w14:textId="77777777" w:rsidR="00F5432C" w:rsidRDefault="00000000">
            <w:pPr>
              <w:pStyle w:val="2"/>
            </w:pPr>
            <w:r>
              <w:t>按时保障扶持政策落实</w:t>
            </w:r>
          </w:p>
        </w:tc>
        <w:tc>
          <w:tcPr>
            <w:tcW w:w="2551" w:type="dxa"/>
            <w:vAlign w:val="center"/>
          </w:tcPr>
          <w:p w14:paraId="112DB8F3" w14:textId="77777777" w:rsidR="00F5432C" w:rsidRDefault="00000000">
            <w:pPr>
              <w:pStyle w:val="2"/>
            </w:pPr>
            <w:r>
              <w:t>按时保障</w:t>
            </w:r>
          </w:p>
        </w:tc>
      </w:tr>
      <w:tr w:rsidR="00F8350E" w14:paraId="57D35085" w14:textId="77777777" w:rsidTr="00F8350E">
        <w:trPr>
          <w:trHeight w:val="369"/>
          <w:jc w:val="center"/>
        </w:trPr>
        <w:tc>
          <w:tcPr>
            <w:tcW w:w="1276" w:type="dxa"/>
            <w:vAlign w:val="center"/>
          </w:tcPr>
          <w:p w14:paraId="664AC54F" w14:textId="77777777" w:rsidR="00F5432C" w:rsidRDefault="00000000">
            <w:pPr>
              <w:pStyle w:val="3"/>
            </w:pPr>
            <w:r>
              <w:t>满意度指标</w:t>
            </w:r>
          </w:p>
        </w:tc>
        <w:tc>
          <w:tcPr>
            <w:tcW w:w="1276" w:type="dxa"/>
            <w:vAlign w:val="center"/>
          </w:tcPr>
          <w:p w14:paraId="5D806175" w14:textId="77777777" w:rsidR="00F5432C" w:rsidRDefault="00000000">
            <w:pPr>
              <w:pStyle w:val="2"/>
            </w:pPr>
            <w:r>
              <w:t>服务对象满意度指标</w:t>
            </w:r>
          </w:p>
        </w:tc>
        <w:tc>
          <w:tcPr>
            <w:tcW w:w="1332" w:type="dxa"/>
            <w:vAlign w:val="center"/>
          </w:tcPr>
          <w:p w14:paraId="2127A5B7" w14:textId="77777777" w:rsidR="00F5432C" w:rsidRDefault="00000000">
            <w:pPr>
              <w:pStyle w:val="2"/>
            </w:pPr>
            <w:r>
              <w:t>扶助对象满意度</w:t>
            </w:r>
          </w:p>
        </w:tc>
        <w:tc>
          <w:tcPr>
            <w:tcW w:w="3430" w:type="dxa"/>
            <w:vAlign w:val="center"/>
          </w:tcPr>
          <w:p w14:paraId="090D19A7" w14:textId="77777777" w:rsidR="00F5432C" w:rsidRDefault="00000000">
            <w:pPr>
              <w:pStyle w:val="2"/>
            </w:pPr>
            <w:r>
              <w:t>扶助对象满意度</w:t>
            </w:r>
          </w:p>
        </w:tc>
        <w:tc>
          <w:tcPr>
            <w:tcW w:w="2551" w:type="dxa"/>
            <w:vAlign w:val="center"/>
          </w:tcPr>
          <w:p w14:paraId="7E4EB98D" w14:textId="77777777" w:rsidR="00F5432C" w:rsidRDefault="00000000">
            <w:pPr>
              <w:pStyle w:val="2"/>
            </w:pPr>
            <w:r>
              <w:t>90%</w:t>
            </w:r>
          </w:p>
        </w:tc>
      </w:tr>
    </w:tbl>
    <w:p w14:paraId="60C4E4F7" w14:textId="77777777" w:rsidR="00F5432C" w:rsidRDefault="00F5432C">
      <w:pPr>
        <w:sectPr w:rsidR="00F5432C">
          <w:pgSz w:w="11900" w:h="16840"/>
          <w:pgMar w:top="1984" w:right="1304" w:bottom="1134" w:left="1304" w:header="720" w:footer="720" w:gutter="0"/>
          <w:cols w:space="720"/>
        </w:sectPr>
      </w:pPr>
    </w:p>
    <w:p w14:paraId="7C90D216" w14:textId="77777777" w:rsidR="00F5432C" w:rsidRDefault="00000000">
      <w:pPr>
        <w:jc w:val="center"/>
      </w:pPr>
      <w:r>
        <w:rPr>
          <w:rFonts w:ascii="方正仿宋_GBK" w:eastAsia="方正仿宋_GBK" w:hAnsi="方正仿宋_GBK" w:cs="方正仿宋_GBK"/>
          <w:color w:val="000000"/>
          <w:sz w:val="28"/>
        </w:rPr>
        <w:lastRenderedPageBreak/>
        <w:t xml:space="preserve"> </w:t>
      </w:r>
    </w:p>
    <w:p w14:paraId="5AD88795" w14:textId="77777777" w:rsidR="00F5432C" w:rsidRDefault="00000000">
      <w:pPr>
        <w:ind w:firstLine="560"/>
        <w:outlineLvl w:val="3"/>
      </w:pPr>
      <w:bookmarkStart w:id="5" w:name="_Toc_4_4_0000000009"/>
      <w:r>
        <w:rPr>
          <w:rFonts w:ascii="方正仿宋_GBK" w:eastAsia="方正仿宋_GBK" w:hAnsi="方正仿宋_GBK" w:cs="方正仿宋_GBK"/>
          <w:color w:val="000000"/>
          <w:sz w:val="28"/>
        </w:rPr>
        <w:t>6.行政执法监督平台通讯服务费用绩效目标表</w:t>
      </w:r>
      <w:bookmarkEnd w:id="5"/>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F8350E" w14:paraId="73E0C92E" w14:textId="77777777" w:rsidTr="00F8350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FD6470E" w14:textId="77777777" w:rsidR="00F5432C" w:rsidRDefault="00000000">
            <w:pPr>
              <w:pStyle w:val="5"/>
            </w:pPr>
            <w:r>
              <w:t>343101中新天津生态城法制局</w:t>
            </w:r>
          </w:p>
        </w:tc>
        <w:tc>
          <w:tcPr>
            <w:tcW w:w="1276" w:type="dxa"/>
            <w:tcBorders>
              <w:top w:val="single" w:sz="6" w:space="0" w:color="FFFFFF"/>
              <w:left w:val="single" w:sz="6" w:space="0" w:color="FFFFFF"/>
              <w:right w:val="single" w:sz="6" w:space="0" w:color="FFFFFF"/>
            </w:tcBorders>
            <w:vAlign w:val="center"/>
          </w:tcPr>
          <w:p w14:paraId="12201560" w14:textId="77777777" w:rsidR="00F5432C" w:rsidRDefault="00000000">
            <w:pPr>
              <w:pStyle w:val="4"/>
            </w:pPr>
            <w:r>
              <w:t>单位：元</w:t>
            </w:r>
          </w:p>
        </w:tc>
      </w:tr>
      <w:tr w:rsidR="00F8350E" w14:paraId="33BC87DB" w14:textId="77777777" w:rsidTr="00F8350E">
        <w:trPr>
          <w:trHeight w:val="369"/>
          <w:jc w:val="center"/>
        </w:trPr>
        <w:tc>
          <w:tcPr>
            <w:tcW w:w="1276" w:type="dxa"/>
            <w:vAlign w:val="center"/>
          </w:tcPr>
          <w:p w14:paraId="1192EA97" w14:textId="77777777" w:rsidR="00F5432C" w:rsidRDefault="00000000">
            <w:pPr>
              <w:pStyle w:val="1"/>
            </w:pPr>
            <w:r>
              <w:t>项目名称</w:t>
            </w:r>
          </w:p>
        </w:tc>
        <w:tc>
          <w:tcPr>
            <w:tcW w:w="8589" w:type="dxa"/>
            <w:gridSpan w:val="6"/>
            <w:vAlign w:val="center"/>
          </w:tcPr>
          <w:p w14:paraId="4C3E6684" w14:textId="77777777" w:rsidR="00F5432C" w:rsidRDefault="00000000">
            <w:pPr>
              <w:pStyle w:val="2"/>
            </w:pPr>
            <w:r>
              <w:t>行政执法监督平台通讯服务费用</w:t>
            </w:r>
          </w:p>
        </w:tc>
      </w:tr>
      <w:tr w:rsidR="00F5432C" w14:paraId="769EB0D8" w14:textId="77777777">
        <w:trPr>
          <w:trHeight w:val="369"/>
          <w:jc w:val="center"/>
        </w:trPr>
        <w:tc>
          <w:tcPr>
            <w:tcW w:w="1276" w:type="dxa"/>
            <w:vMerge w:val="restart"/>
            <w:vAlign w:val="center"/>
          </w:tcPr>
          <w:p w14:paraId="62B4AE87" w14:textId="77777777" w:rsidR="00F5432C" w:rsidRDefault="00000000">
            <w:pPr>
              <w:pStyle w:val="1"/>
            </w:pPr>
            <w:r>
              <w:t>预算规模及资金用途</w:t>
            </w:r>
          </w:p>
        </w:tc>
        <w:tc>
          <w:tcPr>
            <w:tcW w:w="1276" w:type="dxa"/>
            <w:vAlign w:val="center"/>
          </w:tcPr>
          <w:p w14:paraId="4898664E" w14:textId="77777777" w:rsidR="00F5432C" w:rsidRDefault="00000000">
            <w:pPr>
              <w:pStyle w:val="1"/>
            </w:pPr>
            <w:r>
              <w:t>预算数</w:t>
            </w:r>
          </w:p>
        </w:tc>
        <w:tc>
          <w:tcPr>
            <w:tcW w:w="1332" w:type="dxa"/>
            <w:vAlign w:val="center"/>
          </w:tcPr>
          <w:p w14:paraId="1999A271" w14:textId="77777777" w:rsidR="00F5432C" w:rsidRDefault="00000000">
            <w:pPr>
              <w:pStyle w:val="2"/>
            </w:pPr>
            <w:r>
              <w:t>160000.00</w:t>
            </w:r>
          </w:p>
        </w:tc>
        <w:tc>
          <w:tcPr>
            <w:tcW w:w="1587" w:type="dxa"/>
            <w:vAlign w:val="center"/>
          </w:tcPr>
          <w:p w14:paraId="35F9964E" w14:textId="77777777" w:rsidR="00F5432C" w:rsidRDefault="00000000">
            <w:pPr>
              <w:pStyle w:val="1"/>
            </w:pPr>
            <w:r>
              <w:t>其中：财政    资金</w:t>
            </w:r>
          </w:p>
        </w:tc>
        <w:tc>
          <w:tcPr>
            <w:tcW w:w="1843" w:type="dxa"/>
            <w:vAlign w:val="center"/>
          </w:tcPr>
          <w:p w14:paraId="4307EC3A" w14:textId="77777777" w:rsidR="00F5432C" w:rsidRDefault="00000000">
            <w:pPr>
              <w:pStyle w:val="2"/>
            </w:pPr>
            <w:r>
              <w:t>160000.00</w:t>
            </w:r>
          </w:p>
        </w:tc>
        <w:tc>
          <w:tcPr>
            <w:tcW w:w="1276" w:type="dxa"/>
            <w:vAlign w:val="center"/>
          </w:tcPr>
          <w:p w14:paraId="21FE4843" w14:textId="77777777" w:rsidR="00F5432C" w:rsidRDefault="00000000">
            <w:pPr>
              <w:pStyle w:val="1"/>
            </w:pPr>
            <w:r>
              <w:t>其他资金</w:t>
            </w:r>
          </w:p>
        </w:tc>
        <w:tc>
          <w:tcPr>
            <w:tcW w:w="1276" w:type="dxa"/>
            <w:vAlign w:val="center"/>
          </w:tcPr>
          <w:p w14:paraId="3326E7FD" w14:textId="77777777" w:rsidR="00F5432C" w:rsidRDefault="00000000">
            <w:pPr>
              <w:pStyle w:val="2"/>
            </w:pPr>
            <w:r>
              <w:t xml:space="preserve"> </w:t>
            </w:r>
          </w:p>
        </w:tc>
      </w:tr>
      <w:tr w:rsidR="00F8350E" w14:paraId="0C5B4DFA" w14:textId="77777777" w:rsidTr="00F8350E">
        <w:trPr>
          <w:trHeight w:val="369"/>
          <w:jc w:val="center"/>
        </w:trPr>
        <w:tc>
          <w:tcPr>
            <w:tcW w:w="1276" w:type="dxa"/>
            <w:vMerge/>
          </w:tcPr>
          <w:p w14:paraId="40F349CD" w14:textId="77777777" w:rsidR="00F5432C" w:rsidRDefault="00F5432C"/>
        </w:tc>
        <w:tc>
          <w:tcPr>
            <w:tcW w:w="8589" w:type="dxa"/>
            <w:gridSpan w:val="6"/>
            <w:vAlign w:val="center"/>
          </w:tcPr>
          <w:p w14:paraId="506316B6" w14:textId="77777777" w:rsidR="00F5432C" w:rsidRDefault="00000000">
            <w:pPr>
              <w:pStyle w:val="2"/>
            </w:pPr>
            <w:r>
              <w:t>行政执法监督平台通讯服务保障</w:t>
            </w:r>
          </w:p>
        </w:tc>
      </w:tr>
      <w:tr w:rsidR="00F8350E" w14:paraId="3CF03E02" w14:textId="77777777" w:rsidTr="00F8350E">
        <w:trPr>
          <w:trHeight w:val="369"/>
          <w:jc w:val="center"/>
        </w:trPr>
        <w:tc>
          <w:tcPr>
            <w:tcW w:w="1276" w:type="dxa"/>
            <w:vAlign w:val="center"/>
          </w:tcPr>
          <w:p w14:paraId="25CB1F67" w14:textId="77777777" w:rsidR="00F5432C" w:rsidRDefault="00000000">
            <w:pPr>
              <w:pStyle w:val="1"/>
            </w:pPr>
            <w:r>
              <w:t>绩效目标</w:t>
            </w:r>
          </w:p>
        </w:tc>
        <w:tc>
          <w:tcPr>
            <w:tcW w:w="8589" w:type="dxa"/>
            <w:gridSpan w:val="6"/>
            <w:vAlign w:val="center"/>
          </w:tcPr>
          <w:p w14:paraId="7C807301" w14:textId="77777777" w:rsidR="00F5432C" w:rsidRDefault="00000000">
            <w:pPr>
              <w:pStyle w:val="2"/>
            </w:pPr>
            <w:r>
              <w:t>1.保障行政执法监督平台运行良好，满足新区在线执法要求，推进生态城行政执法工作智能化、规范化</w:t>
            </w:r>
          </w:p>
        </w:tc>
      </w:tr>
    </w:tbl>
    <w:p w14:paraId="6787ACA3" w14:textId="77777777" w:rsidR="00F5432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F8350E" w14:paraId="29BE896A" w14:textId="77777777" w:rsidTr="00F8350E">
        <w:trPr>
          <w:trHeight w:val="397"/>
          <w:tblHeader/>
          <w:jc w:val="center"/>
        </w:trPr>
        <w:tc>
          <w:tcPr>
            <w:tcW w:w="1276" w:type="dxa"/>
            <w:vAlign w:val="center"/>
          </w:tcPr>
          <w:p w14:paraId="5AF6E838" w14:textId="77777777" w:rsidR="00F5432C" w:rsidRDefault="00000000">
            <w:pPr>
              <w:pStyle w:val="1"/>
            </w:pPr>
            <w:r>
              <w:t>一级指标</w:t>
            </w:r>
          </w:p>
        </w:tc>
        <w:tc>
          <w:tcPr>
            <w:tcW w:w="1276" w:type="dxa"/>
            <w:vAlign w:val="center"/>
          </w:tcPr>
          <w:p w14:paraId="4D37819D" w14:textId="77777777" w:rsidR="00F5432C" w:rsidRDefault="00000000">
            <w:pPr>
              <w:pStyle w:val="1"/>
            </w:pPr>
            <w:r>
              <w:t>二级指标</w:t>
            </w:r>
          </w:p>
        </w:tc>
        <w:tc>
          <w:tcPr>
            <w:tcW w:w="1332" w:type="dxa"/>
            <w:vAlign w:val="center"/>
          </w:tcPr>
          <w:p w14:paraId="657432A2" w14:textId="77777777" w:rsidR="00F5432C" w:rsidRDefault="00000000">
            <w:pPr>
              <w:pStyle w:val="1"/>
            </w:pPr>
            <w:r>
              <w:t>三级指标</w:t>
            </w:r>
          </w:p>
        </w:tc>
        <w:tc>
          <w:tcPr>
            <w:tcW w:w="3430" w:type="dxa"/>
            <w:vAlign w:val="center"/>
          </w:tcPr>
          <w:p w14:paraId="35C75F72" w14:textId="77777777" w:rsidR="00F5432C" w:rsidRDefault="00000000">
            <w:pPr>
              <w:pStyle w:val="1"/>
            </w:pPr>
            <w:r>
              <w:t>绩效指标描述</w:t>
            </w:r>
          </w:p>
        </w:tc>
        <w:tc>
          <w:tcPr>
            <w:tcW w:w="2551" w:type="dxa"/>
            <w:vAlign w:val="center"/>
          </w:tcPr>
          <w:p w14:paraId="32B27290" w14:textId="77777777" w:rsidR="00F5432C" w:rsidRDefault="00000000">
            <w:pPr>
              <w:pStyle w:val="1"/>
            </w:pPr>
            <w:r>
              <w:t>指标值</w:t>
            </w:r>
          </w:p>
        </w:tc>
      </w:tr>
      <w:tr w:rsidR="00F8350E" w14:paraId="01D10DAA" w14:textId="77777777" w:rsidTr="00F8350E">
        <w:trPr>
          <w:trHeight w:val="369"/>
          <w:jc w:val="center"/>
        </w:trPr>
        <w:tc>
          <w:tcPr>
            <w:tcW w:w="1276" w:type="dxa"/>
            <w:vMerge w:val="restart"/>
            <w:vAlign w:val="center"/>
          </w:tcPr>
          <w:p w14:paraId="0DAA7BF5" w14:textId="77777777" w:rsidR="00F5432C" w:rsidRDefault="00000000">
            <w:pPr>
              <w:pStyle w:val="3"/>
            </w:pPr>
            <w:r>
              <w:t>产出指标</w:t>
            </w:r>
          </w:p>
        </w:tc>
        <w:tc>
          <w:tcPr>
            <w:tcW w:w="1276" w:type="dxa"/>
            <w:vAlign w:val="center"/>
          </w:tcPr>
          <w:p w14:paraId="60622551" w14:textId="77777777" w:rsidR="00F5432C" w:rsidRDefault="00000000">
            <w:pPr>
              <w:pStyle w:val="2"/>
            </w:pPr>
            <w:r>
              <w:t>数量指标</w:t>
            </w:r>
          </w:p>
        </w:tc>
        <w:tc>
          <w:tcPr>
            <w:tcW w:w="1332" w:type="dxa"/>
            <w:vAlign w:val="center"/>
          </w:tcPr>
          <w:p w14:paraId="303E80EC" w14:textId="77777777" w:rsidR="00F5432C" w:rsidRDefault="00000000">
            <w:pPr>
              <w:pStyle w:val="2"/>
            </w:pPr>
            <w:r>
              <w:t>维护执法平台数量</w:t>
            </w:r>
          </w:p>
        </w:tc>
        <w:tc>
          <w:tcPr>
            <w:tcW w:w="3430" w:type="dxa"/>
            <w:vAlign w:val="center"/>
          </w:tcPr>
          <w:p w14:paraId="68E4B82C" w14:textId="77777777" w:rsidR="00F5432C" w:rsidRDefault="00000000">
            <w:pPr>
              <w:pStyle w:val="2"/>
            </w:pPr>
            <w:r>
              <w:t>维护执法平台数量</w:t>
            </w:r>
          </w:p>
        </w:tc>
        <w:tc>
          <w:tcPr>
            <w:tcW w:w="2551" w:type="dxa"/>
            <w:vAlign w:val="center"/>
          </w:tcPr>
          <w:p w14:paraId="54D0856B" w14:textId="77777777" w:rsidR="00F5432C" w:rsidRDefault="00000000">
            <w:pPr>
              <w:pStyle w:val="2"/>
            </w:pPr>
            <w:r>
              <w:t>≥1个</w:t>
            </w:r>
          </w:p>
        </w:tc>
      </w:tr>
      <w:tr w:rsidR="00F8350E" w14:paraId="44D20626" w14:textId="77777777" w:rsidTr="00F8350E">
        <w:trPr>
          <w:trHeight w:val="369"/>
          <w:jc w:val="center"/>
        </w:trPr>
        <w:tc>
          <w:tcPr>
            <w:tcW w:w="1276" w:type="dxa"/>
            <w:vMerge/>
            <w:vAlign w:val="center"/>
          </w:tcPr>
          <w:p w14:paraId="4C05F358" w14:textId="77777777" w:rsidR="00F5432C" w:rsidRDefault="00F5432C"/>
        </w:tc>
        <w:tc>
          <w:tcPr>
            <w:tcW w:w="1276" w:type="dxa"/>
            <w:vAlign w:val="center"/>
          </w:tcPr>
          <w:p w14:paraId="1B5566D7" w14:textId="77777777" w:rsidR="00F5432C" w:rsidRDefault="00000000">
            <w:pPr>
              <w:pStyle w:val="2"/>
            </w:pPr>
            <w:r>
              <w:t>质量指标</w:t>
            </w:r>
          </w:p>
        </w:tc>
        <w:tc>
          <w:tcPr>
            <w:tcW w:w="1332" w:type="dxa"/>
            <w:vAlign w:val="center"/>
          </w:tcPr>
          <w:p w14:paraId="365717DA" w14:textId="77777777" w:rsidR="00F5432C" w:rsidRDefault="00000000">
            <w:pPr>
              <w:pStyle w:val="2"/>
            </w:pPr>
            <w:r>
              <w:t>执法平台正常运行率</w:t>
            </w:r>
          </w:p>
        </w:tc>
        <w:tc>
          <w:tcPr>
            <w:tcW w:w="3430" w:type="dxa"/>
            <w:vAlign w:val="center"/>
          </w:tcPr>
          <w:p w14:paraId="463AE68E" w14:textId="77777777" w:rsidR="00F5432C" w:rsidRDefault="00000000">
            <w:pPr>
              <w:pStyle w:val="2"/>
            </w:pPr>
            <w:r>
              <w:t>执法平台正常运行率</w:t>
            </w:r>
          </w:p>
        </w:tc>
        <w:tc>
          <w:tcPr>
            <w:tcW w:w="2551" w:type="dxa"/>
            <w:vAlign w:val="center"/>
          </w:tcPr>
          <w:p w14:paraId="3F1A156E" w14:textId="77777777" w:rsidR="00F5432C" w:rsidRDefault="00000000">
            <w:pPr>
              <w:pStyle w:val="2"/>
            </w:pPr>
            <w:r>
              <w:t>≥90%</w:t>
            </w:r>
          </w:p>
        </w:tc>
      </w:tr>
      <w:tr w:rsidR="00F8350E" w14:paraId="2162407B" w14:textId="77777777" w:rsidTr="00F8350E">
        <w:trPr>
          <w:trHeight w:val="369"/>
          <w:jc w:val="center"/>
        </w:trPr>
        <w:tc>
          <w:tcPr>
            <w:tcW w:w="1276" w:type="dxa"/>
            <w:vMerge/>
            <w:vAlign w:val="center"/>
          </w:tcPr>
          <w:p w14:paraId="4842B632" w14:textId="77777777" w:rsidR="00F5432C" w:rsidRDefault="00F5432C"/>
        </w:tc>
        <w:tc>
          <w:tcPr>
            <w:tcW w:w="1276" w:type="dxa"/>
            <w:vAlign w:val="center"/>
          </w:tcPr>
          <w:p w14:paraId="42548690" w14:textId="77777777" w:rsidR="00F5432C" w:rsidRDefault="00000000">
            <w:pPr>
              <w:pStyle w:val="2"/>
            </w:pPr>
            <w:r>
              <w:t>时效指标</w:t>
            </w:r>
          </w:p>
        </w:tc>
        <w:tc>
          <w:tcPr>
            <w:tcW w:w="1332" w:type="dxa"/>
            <w:vAlign w:val="center"/>
          </w:tcPr>
          <w:p w14:paraId="3FBB1974" w14:textId="77777777" w:rsidR="00F5432C" w:rsidRDefault="00000000">
            <w:pPr>
              <w:pStyle w:val="2"/>
            </w:pPr>
            <w:r>
              <w:t>故障排除及时率</w:t>
            </w:r>
          </w:p>
        </w:tc>
        <w:tc>
          <w:tcPr>
            <w:tcW w:w="3430" w:type="dxa"/>
            <w:vAlign w:val="center"/>
          </w:tcPr>
          <w:p w14:paraId="07CC5A80" w14:textId="77777777" w:rsidR="00F5432C" w:rsidRDefault="00000000">
            <w:pPr>
              <w:pStyle w:val="2"/>
            </w:pPr>
            <w:r>
              <w:t>故障排除及时率</w:t>
            </w:r>
          </w:p>
        </w:tc>
        <w:tc>
          <w:tcPr>
            <w:tcW w:w="2551" w:type="dxa"/>
            <w:vAlign w:val="center"/>
          </w:tcPr>
          <w:p w14:paraId="543CF910" w14:textId="77777777" w:rsidR="00F5432C" w:rsidRDefault="00000000">
            <w:pPr>
              <w:pStyle w:val="2"/>
            </w:pPr>
            <w:r>
              <w:t>100%</w:t>
            </w:r>
          </w:p>
        </w:tc>
      </w:tr>
      <w:tr w:rsidR="00F8350E" w14:paraId="6B44C37C" w14:textId="77777777" w:rsidTr="00F8350E">
        <w:trPr>
          <w:trHeight w:val="369"/>
          <w:jc w:val="center"/>
        </w:trPr>
        <w:tc>
          <w:tcPr>
            <w:tcW w:w="1276" w:type="dxa"/>
            <w:vMerge/>
            <w:vAlign w:val="center"/>
          </w:tcPr>
          <w:p w14:paraId="5150727E" w14:textId="77777777" w:rsidR="00F5432C" w:rsidRDefault="00F5432C"/>
        </w:tc>
        <w:tc>
          <w:tcPr>
            <w:tcW w:w="1276" w:type="dxa"/>
            <w:vAlign w:val="center"/>
          </w:tcPr>
          <w:p w14:paraId="16453460" w14:textId="77777777" w:rsidR="00F5432C" w:rsidRDefault="00000000">
            <w:pPr>
              <w:pStyle w:val="2"/>
            </w:pPr>
            <w:r>
              <w:t>成本指标</w:t>
            </w:r>
          </w:p>
        </w:tc>
        <w:tc>
          <w:tcPr>
            <w:tcW w:w="1332" w:type="dxa"/>
            <w:vAlign w:val="center"/>
          </w:tcPr>
          <w:p w14:paraId="77F7103A" w14:textId="77777777" w:rsidR="00F5432C" w:rsidRDefault="00000000">
            <w:pPr>
              <w:pStyle w:val="2"/>
            </w:pPr>
            <w:r>
              <w:t>平台维护成本</w:t>
            </w:r>
          </w:p>
        </w:tc>
        <w:tc>
          <w:tcPr>
            <w:tcW w:w="3430" w:type="dxa"/>
            <w:vAlign w:val="center"/>
          </w:tcPr>
          <w:p w14:paraId="5C367A9A" w14:textId="77777777" w:rsidR="00F5432C" w:rsidRDefault="00000000">
            <w:pPr>
              <w:pStyle w:val="2"/>
            </w:pPr>
            <w:r>
              <w:t>平台维护成本</w:t>
            </w:r>
          </w:p>
        </w:tc>
        <w:tc>
          <w:tcPr>
            <w:tcW w:w="2551" w:type="dxa"/>
            <w:vAlign w:val="center"/>
          </w:tcPr>
          <w:p w14:paraId="74D5AA4E" w14:textId="77777777" w:rsidR="00F5432C" w:rsidRDefault="00000000">
            <w:pPr>
              <w:pStyle w:val="2"/>
            </w:pPr>
            <w:r>
              <w:t>≤16万元</w:t>
            </w:r>
          </w:p>
        </w:tc>
      </w:tr>
      <w:tr w:rsidR="00F8350E" w14:paraId="435CABD2" w14:textId="77777777" w:rsidTr="00F8350E">
        <w:trPr>
          <w:trHeight w:val="369"/>
          <w:jc w:val="center"/>
        </w:trPr>
        <w:tc>
          <w:tcPr>
            <w:tcW w:w="1276" w:type="dxa"/>
            <w:vAlign w:val="center"/>
          </w:tcPr>
          <w:p w14:paraId="480C56BF" w14:textId="77777777" w:rsidR="00F5432C" w:rsidRDefault="00000000">
            <w:pPr>
              <w:pStyle w:val="3"/>
            </w:pPr>
            <w:r>
              <w:t>效益指标</w:t>
            </w:r>
          </w:p>
        </w:tc>
        <w:tc>
          <w:tcPr>
            <w:tcW w:w="1276" w:type="dxa"/>
            <w:vAlign w:val="center"/>
          </w:tcPr>
          <w:p w14:paraId="1C68AA0A" w14:textId="77777777" w:rsidR="00F5432C" w:rsidRDefault="00000000">
            <w:pPr>
              <w:pStyle w:val="2"/>
            </w:pPr>
            <w:r>
              <w:t>社会效益指标</w:t>
            </w:r>
          </w:p>
        </w:tc>
        <w:tc>
          <w:tcPr>
            <w:tcW w:w="1332" w:type="dxa"/>
            <w:vAlign w:val="center"/>
          </w:tcPr>
          <w:p w14:paraId="76501480" w14:textId="77777777" w:rsidR="00F5432C" w:rsidRDefault="00000000">
            <w:pPr>
              <w:pStyle w:val="2"/>
            </w:pPr>
            <w:r>
              <w:t>保障执法平台良好运行，满足区在线执法要求，推进执法工作智能化、规范化</w:t>
            </w:r>
          </w:p>
        </w:tc>
        <w:tc>
          <w:tcPr>
            <w:tcW w:w="3430" w:type="dxa"/>
            <w:vAlign w:val="center"/>
          </w:tcPr>
          <w:p w14:paraId="792F6EA7" w14:textId="77777777" w:rsidR="00F5432C" w:rsidRDefault="00000000">
            <w:pPr>
              <w:pStyle w:val="2"/>
            </w:pPr>
            <w:r>
              <w:t>保障执法平台良好运行，满足区在线执法要求，推进执法工作智能化、规范化</w:t>
            </w:r>
          </w:p>
        </w:tc>
        <w:tc>
          <w:tcPr>
            <w:tcW w:w="2551" w:type="dxa"/>
            <w:vAlign w:val="center"/>
          </w:tcPr>
          <w:p w14:paraId="59390A0D" w14:textId="77777777" w:rsidR="00F5432C" w:rsidRDefault="00000000">
            <w:pPr>
              <w:pStyle w:val="2"/>
            </w:pPr>
            <w:r>
              <w:t>效果显著</w:t>
            </w:r>
          </w:p>
        </w:tc>
      </w:tr>
      <w:tr w:rsidR="00F8350E" w14:paraId="7A3BA55E" w14:textId="77777777" w:rsidTr="00F8350E">
        <w:trPr>
          <w:trHeight w:val="369"/>
          <w:jc w:val="center"/>
        </w:trPr>
        <w:tc>
          <w:tcPr>
            <w:tcW w:w="1276" w:type="dxa"/>
            <w:vAlign w:val="center"/>
          </w:tcPr>
          <w:p w14:paraId="55386058" w14:textId="77777777" w:rsidR="00F5432C" w:rsidRDefault="00000000">
            <w:pPr>
              <w:pStyle w:val="3"/>
            </w:pPr>
            <w:r>
              <w:t>满意度指标</w:t>
            </w:r>
          </w:p>
        </w:tc>
        <w:tc>
          <w:tcPr>
            <w:tcW w:w="1276" w:type="dxa"/>
            <w:vAlign w:val="center"/>
          </w:tcPr>
          <w:p w14:paraId="6ED4EDA0" w14:textId="77777777" w:rsidR="00F5432C" w:rsidRDefault="00000000">
            <w:pPr>
              <w:pStyle w:val="2"/>
            </w:pPr>
            <w:r>
              <w:t>服务对象满意度指标</w:t>
            </w:r>
          </w:p>
        </w:tc>
        <w:tc>
          <w:tcPr>
            <w:tcW w:w="1332" w:type="dxa"/>
            <w:vAlign w:val="center"/>
          </w:tcPr>
          <w:p w14:paraId="79AD1546" w14:textId="77777777" w:rsidR="00F5432C" w:rsidRDefault="00000000">
            <w:pPr>
              <w:pStyle w:val="2"/>
            </w:pPr>
            <w:r>
              <w:t>办理单位满意度</w:t>
            </w:r>
          </w:p>
        </w:tc>
        <w:tc>
          <w:tcPr>
            <w:tcW w:w="3430" w:type="dxa"/>
            <w:vAlign w:val="center"/>
          </w:tcPr>
          <w:p w14:paraId="00160BE7" w14:textId="77777777" w:rsidR="00F5432C" w:rsidRDefault="00000000">
            <w:pPr>
              <w:pStyle w:val="2"/>
            </w:pPr>
            <w:r>
              <w:t>各执法单位及上级单位满意度</w:t>
            </w:r>
          </w:p>
        </w:tc>
        <w:tc>
          <w:tcPr>
            <w:tcW w:w="2551" w:type="dxa"/>
            <w:vAlign w:val="center"/>
          </w:tcPr>
          <w:p w14:paraId="0FEDAB47" w14:textId="77777777" w:rsidR="00F5432C" w:rsidRDefault="00000000">
            <w:pPr>
              <w:pStyle w:val="2"/>
            </w:pPr>
            <w:r>
              <w:t>≥85%</w:t>
            </w:r>
          </w:p>
        </w:tc>
      </w:tr>
    </w:tbl>
    <w:p w14:paraId="5D4411D7" w14:textId="77777777" w:rsidR="00F5432C" w:rsidRDefault="00F5432C">
      <w:pPr>
        <w:sectPr w:rsidR="00F5432C">
          <w:pgSz w:w="11900" w:h="16840"/>
          <w:pgMar w:top="1984" w:right="1304" w:bottom="1134" w:left="1304" w:header="720" w:footer="720" w:gutter="0"/>
          <w:cols w:space="720"/>
        </w:sectPr>
      </w:pPr>
    </w:p>
    <w:p w14:paraId="176D4757" w14:textId="77777777" w:rsidR="00F5432C" w:rsidRDefault="00000000">
      <w:pPr>
        <w:jc w:val="center"/>
      </w:pPr>
      <w:r>
        <w:rPr>
          <w:rFonts w:ascii="方正仿宋_GBK" w:eastAsia="方正仿宋_GBK" w:hAnsi="方正仿宋_GBK" w:cs="方正仿宋_GBK"/>
          <w:color w:val="000000"/>
          <w:sz w:val="28"/>
        </w:rPr>
        <w:lastRenderedPageBreak/>
        <w:t xml:space="preserve"> </w:t>
      </w:r>
    </w:p>
    <w:p w14:paraId="56568D1A" w14:textId="77777777" w:rsidR="00F5432C" w:rsidRDefault="00000000">
      <w:pPr>
        <w:ind w:firstLine="560"/>
        <w:outlineLvl w:val="3"/>
      </w:pPr>
      <w:bookmarkStart w:id="6" w:name="_Toc_4_4_0000000010"/>
      <w:r>
        <w:rPr>
          <w:rFonts w:ascii="方正仿宋_GBK" w:eastAsia="方正仿宋_GBK" w:hAnsi="方正仿宋_GBK" w:cs="方正仿宋_GBK"/>
          <w:color w:val="000000"/>
          <w:sz w:val="28"/>
        </w:rPr>
        <w:t>7.营城司法所机关运营支出绩效目标表</w:t>
      </w:r>
      <w:bookmarkEnd w:id="6"/>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F8350E" w14:paraId="77E53615" w14:textId="77777777" w:rsidTr="00F8350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516FF6A3" w14:textId="77777777" w:rsidR="00F5432C" w:rsidRDefault="00000000">
            <w:pPr>
              <w:pStyle w:val="5"/>
            </w:pPr>
            <w:r>
              <w:t>343101中新天津生态城法制局</w:t>
            </w:r>
          </w:p>
        </w:tc>
        <w:tc>
          <w:tcPr>
            <w:tcW w:w="1276" w:type="dxa"/>
            <w:tcBorders>
              <w:top w:val="single" w:sz="6" w:space="0" w:color="FFFFFF"/>
              <w:left w:val="single" w:sz="6" w:space="0" w:color="FFFFFF"/>
              <w:right w:val="single" w:sz="6" w:space="0" w:color="FFFFFF"/>
            </w:tcBorders>
            <w:vAlign w:val="center"/>
          </w:tcPr>
          <w:p w14:paraId="2FA213FA" w14:textId="77777777" w:rsidR="00F5432C" w:rsidRDefault="00000000">
            <w:pPr>
              <w:pStyle w:val="4"/>
            </w:pPr>
            <w:r>
              <w:t>单位：元</w:t>
            </w:r>
          </w:p>
        </w:tc>
      </w:tr>
      <w:tr w:rsidR="00F8350E" w14:paraId="08605B1E" w14:textId="77777777" w:rsidTr="00F8350E">
        <w:trPr>
          <w:trHeight w:val="369"/>
          <w:jc w:val="center"/>
        </w:trPr>
        <w:tc>
          <w:tcPr>
            <w:tcW w:w="1276" w:type="dxa"/>
            <w:vAlign w:val="center"/>
          </w:tcPr>
          <w:p w14:paraId="2F58C2C9" w14:textId="77777777" w:rsidR="00F5432C" w:rsidRDefault="00000000">
            <w:pPr>
              <w:pStyle w:val="1"/>
            </w:pPr>
            <w:r>
              <w:t>项目名称</w:t>
            </w:r>
          </w:p>
        </w:tc>
        <w:tc>
          <w:tcPr>
            <w:tcW w:w="8589" w:type="dxa"/>
            <w:gridSpan w:val="6"/>
            <w:vAlign w:val="center"/>
          </w:tcPr>
          <w:p w14:paraId="7B3555EF" w14:textId="77777777" w:rsidR="00F5432C" w:rsidRDefault="00000000">
            <w:pPr>
              <w:pStyle w:val="2"/>
            </w:pPr>
            <w:r>
              <w:t>营城司法所机关运营支出</w:t>
            </w:r>
          </w:p>
        </w:tc>
      </w:tr>
      <w:tr w:rsidR="00F5432C" w14:paraId="25FAD9FC" w14:textId="77777777">
        <w:trPr>
          <w:trHeight w:val="369"/>
          <w:jc w:val="center"/>
        </w:trPr>
        <w:tc>
          <w:tcPr>
            <w:tcW w:w="1276" w:type="dxa"/>
            <w:vMerge w:val="restart"/>
            <w:vAlign w:val="center"/>
          </w:tcPr>
          <w:p w14:paraId="73943994" w14:textId="77777777" w:rsidR="00F5432C" w:rsidRDefault="00000000">
            <w:pPr>
              <w:pStyle w:val="1"/>
            </w:pPr>
            <w:r>
              <w:t>预算规模及资金用途</w:t>
            </w:r>
          </w:p>
        </w:tc>
        <w:tc>
          <w:tcPr>
            <w:tcW w:w="1276" w:type="dxa"/>
            <w:vAlign w:val="center"/>
          </w:tcPr>
          <w:p w14:paraId="1871DF00" w14:textId="77777777" w:rsidR="00F5432C" w:rsidRDefault="00000000">
            <w:pPr>
              <w:pStyle w:val="1"/>
            </w:pPr>
            <w:r>
              <w:t>预算数</w:t>
            </w:r>
          </w:p>
        </w:tc>
        <w:tc>
          <w:tcPr>
            <w:tcW w:w="1332" w:type="dxa"/>
            <w:vAlign w:val="center"/>
          </w:tcPr>
          <w:p w14:paraId="6384BCC5" w14:textId="77777777" w:rsidR="00F5432C" w:rsidRDefault="00000000">
            <w:pPr>
              <w:pStyle w:val="2"/>
            </w:pPr>
            <w:r>
              <w:t>30000.00</w:t>
            </w:r>
          </w:p>
        </w:tc>
        <w:tc>
          <w:tcPr>
            <w:tcW w:w="1587" w:type="dxa"/>
            <w:vAlign w:val="center"/>
          </w:tcPr>
          <w:p w14:paraId="764AAD20" w14:textId="77777777" w:rsidR="00F5432C" w:rsidRDefault="00000000">
            <w:pPr>
              <w:pStyle w:val="1"/>
            </w:pPr>
            <w:r>
              <w:t>其中：财政    资金</w:t>
            </w:r>
          </w:p>
        </w:tc>
        <w:tc>
          <w:tcPr>
            <w:tcW w:w="1843" w:type="dxa"/>
            <w:vAlign w:val="center"/>
          </w:tcPr>
          <w:p w14:paraId="29E0A37B" w14:textId="77777777" w:rsidR="00F5432C" w:rsidRDefault="00000000">
            <w:pPr>
              <w:pStyle w:val="2"/>
            </w:pPr>
            <w:r>
              <w:t>30000.00</w:t>
            </w:r>
          </w:p>
        </w:tc>
        <w:tc>
          <w:tcPr>
            <w:tcW w:w="1276" w:type="dxa"/>
            <w:vAlign w:val="center"/>
          </w:tcPr>
          <w:p w14:paraId="29EC6D18" w14:textId="77777777" w:rsidR="00F5432C" w:rsidRDefault="00000000">
            <w:pPr>
              <w:pStyle w:val="1"/>
            </w:pPr>
            <w:r>
              <w:t>其他资金</w:t>
            </w:r>
          </w:p>
        </w:tc>
        <w:tc>
          <w:tcPr>
            <w:tcW w:w="1276" w:type="dxa"/>
            <w:vAlign w:val="center"/>
          </w:tcPr>
          <w:p w14:paraId="6E21E92A" w14:textId="77777777" w:rsidR="00F5432C" w:rsidRDefault="00000000">
            <w:pPr>
              <w:pStyle w:val="2"/>
            </w:pPr>
            <w:r>
              <w:t xml:space="preserve"> </w:t>
            </w:r>
          </w:p>
        </w:tc>
      </w:tr>
      <w:tr w:rsidR="00F8350E" w14:paraId="2CF7F036" w14:textId="77777777" w:rsidTr="00F8350E">
        <w:trPr>
          <w:trHeight w:val="369"/>
          <w:jc w:val="center"/>
        </w:trPr>
        <w:tc>
          <w:tcPr>
            <w:tcW w:w="1276" w:type="dxa"/>
            <w:vMerge/>
          </w:tcPr>
          <w:p w14:paraId="2389576A" w14:textId="77777777" w:rsidR="00F5432C" w:rsidRDefault="00F5432C"/>
        </w:tc>
        <w:tc>
          <w:tcPr>
            <w:tcW w:w="8589" w:type="dxa"/>
            <w:gridSpan w:val="6"/>
            <w:vAlign w:val="center"/>
          </w:tcPr>
          <w:p w14:paraId="66EB4031" w14:textId="77777777" w:rsidR="00F5432C" w:rsidRDefault="00000000">
            <w:pPr>
              <w:pStyle w:val="2"/>
            </w:pPr>
            <w:r>
              <w:t>用于生态城司法所日常工作保障</w:t>
            </w:r>
          </w:p>
        </w:tc>
      </w:tr>
      <w:tr w:rsidR="00F8350E" w14:paraId="0B3A1AE2" w14:textId="77777777" w:rsidTr="00F8350E">
        <w:trPr>
          <w:trHeight w:val="369"/>
          <w:jc w:val="center"/>
        </w:trPr>
        <w:tc>
          <w:tcPr>
            <w:tcW w:w="1276" w:type="dxa"/>
            <w:vAlign w:val="center"/>
          </w:tcPr>
          <w:p w14:paraId="3EC71578" w14:textId="77777777" w:rsidR="00F5432C" w:rsidRDefault="00000000">
            <w:pPr>
              <w:pStyle w:val="1"/>
            </w:pPr>
            <w:r>
              <w:t>绩效目标</w:t>
            </w:r>
          </w:p>
        </w:tc>
        <w:tc>
          <w:tcPr>
            <w:tcW w:w="8589" w:type="dxa"/>
            <w:gridSpan w:val="6"/>
            <w:vAlign w:val="center"/>
          </w:tcPr>
          <w:p w14:paraId="768F6BDD" w14:textId="77777777" w:rsidR="00F5432C" w:rsidRDefault="00000000">
            <w:pPr>
              <w:pStyle w:val="2"/>
            </w:pPr>
            <w:r>
              <w:t>1.目标内容1</w:t>
            </w:r>
          </w:p>
        </w:tc>
      </w:tr>
    </w:tbl>
    <w:p w14:paraId="4F2601A1" w14:textId="77777777" w:rsidR="00F5432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F8350E" w14:paraId="0BE27EDA" w14:textId="77777777" w:rsidTr="00F8350E">
        <w:trPr>
          <w:trHeight w:val="397"/>
          <w:tblHeader/>
          <w:jc w:val="center"/>
        </w:trPr>
        <w:tc>
          <w:tcPr>
            <w:tcW w:w="1276" w:type="dxa"/>
            <w:vAlign w:val="center"/>
          </w:tcPr>
          <w:p w14:paraId="001959CE" w14:textId="77777777" w:rsidR="00F5432C" w:rsidRDefault="00000000">
            <w:pPr>
              <w:pStyle w:val="1"/>
            </w:pPr>
            <w:r>
              <w:t>一级指标</w:t>
            </w:r>
          </w:p>
        </w:tc>
        <w:tc>
          <w:tcPr>
            <w:tcW w:w="1276" w:type="dxa"/>
            <w:vAlign w:val="center"/>
          </w:tcPr>
          <w:p w14:paraId="6796DEEB" w14:textId="77777777" w:rsidR="00F5432C" w:rsidRDefault="00000000">
            <w:pPr>
              <w:pStyle w:val="1"/>
            </w:pPr>
            <w:r>
              <w:t>二级指标</w:t>
            </w:r>
          </w:p>
        </w:tc>
        <w:tc>
          <w:tcPr>
            <w:tcW w:w="1332" w:type="dxa"/>
            <w:vAlign w:val="center"/>
          </w:tcPr>
          <w:p w14:paraId="21F2C839" w14:textId="77777777" w:rsidR="00F5432C" w:rsidRDefault="00000000">
            <w:pPr>
              <w:pStyle w:val="1"/>
            </w:pPr>
            <w:r>
              <w:t>三级指标</w:t>
            </w:r>
          </w:p>
        </w:tc>
        <w:tc>
          <w:tcPr>
            <w:tcW w:w="3430" w:type="dxa"/>
            <w:vAlign w:val="center"/>
          </w:tcPr>
          <w:p w14:paraId="79F7F491" w14:textId="77777777" w:rsidR="00F5432C" w:rsidRDefault="00000000">
            <w:pPr>
              <w:pStyle w:val="1"/>
            </w:pPr>
            <w:r>
              <w:t>绩效指标描述</w:t>
            </w:r>
          </w:p>
        </w:tc>
        <w:tc>
          <w:tcPr>
            <w:tcW w:w="2551" w:type="dxa"/>
            <w:vAlign w:val="center"/>
          </w:tcPr>
          <w:p w14:paraId="7B4965EE" w14:textId="77777777" w:rsidR="00F5432C" w:rsidRDefault="00000000">
            <w:pPr>
              <w:pStyle w:val="1"/>
            </w:pPr>
            <w:r>
              <w:t>指标值</w:t>
            </w:r>
          </w:p>
        </w:tc>
      </w:tr>
      <w:tr w:rsidR="00F8350E" w14:paraId="4E655676" w14:textId="77777777" w:rsidTr="00F8350E">
        <w:trPr>
          <w:trHeight w:val="369"/>
          <w:jc w:val="center"/>
        </w:trPr>
        <w:tc>
          <w:tcPr>
            <w:tcW w:w="1276" w:type="dxa"/>
            <w:vMerge w:val="restart"/>
            <w:vAlign w:val="center"/>
          </w:tcPr>
          <w:p w14:paraId="0B2920B4" w14:textId="77777777" w:rsidR="00F5432C" w:rsidRDefault="00000000">
            <w:pPr>
              <w:pStyle w:val="3"/>
            </w:pPr>
            <w:r>
              <w:t>产出指标</w:t>
            </w:r>
          </w:p>
        </w:tc>
        <w:tc>
          <w:tcPr>
            <w:tcW w:w="1276" w:type="dxa"/>
            <w:vAlign w:val="center"/>
          </w:tcPr>
          <w:p w14:paraId="43D85303" w14:textId="77777777" w:rsidR="00F5432C" w:rsidRDefault="00000000">
            <w:pPr>
              <w:pStyle w:val="2"/>
            </w:pPr>
            <w:r>
              <w:t>数量指标</w:t>
            </w:r>
          </w:p>
        </w:tc>
        <w:tc>
          <w:tcPr>
            <w:tcW w:w="1332" w:type="dxa"/>
            <w:vAlign w:val="center"/>
          </w:tcPr>
          <w:p w14:paraId="5CF567B7" w14:textId="77777777" w:rsidR="00F5432C" w:rsidRDefault="00000000">
            <w:pPr>
              <w:pStyle w:val="2"/>
            </w:pPr>
            <w:r>
              <w:t>日常用品采购量</w:t>
            </w:r>
          </w:p>
        </w:tc>
        <w:tc>
          <w:tcPr>
            <w:tcW w:w="3430" w:type="dxa"/>
            <w:vAlign w:val="center"/>
          </w:tcPr>
          <w:p w14:paraId="4D98B836" w14:textId="77777777" w:rsidR="00F5432C" w:rsidRDefault="00000000">
            <w:pPr>
              <w:pStyle w:val="2"/>
            </w:pPr>
            <w:r>
              <w:t>日常用品采购量</w:t>
            </w:r>
          </w:p>
        </w:tc>
        <w:tc>
          <w:tcPr>
            <w:tcW w:w="2551" w:type="dxa"/>
            <w:vAlign w:val="center"/>
          </w:tcPr>
          <w:p w14:paraId="051D5E34" w14:textId="77777777" w:rsidR="00F5432C" w:rsidRDefault="00000000">
            <w:pPr>
              <w:pStyle w:val="2"/>
            </w:pPr>
            <w:r>
              <w:t>应采尽采</w:t>
            </w:r>
          </w:p>
        </w:tc>
      </w:tr>
      <w:tr w:rsidR="00F8350E" w14:paraId="231E9C62" w14:textId="77777777" w:rsidTr="00F8350E">
        <w:trPr>
          <w:trHeight w:val="369"/>
          <w:jc w:val="center"/>
        </w:trPr>
        <w:tc>
          <w:tcPr>
            <w:tcW w:w="1276" w:type="dxa"/>
            <w:vMerge/>
            <w:vAlign w:val="center"/>
          </w:tcPr>
          <w:p w14:paraId="20B2CB34" w14:textId="77777777" w:rsidR="00F5432C" w:rsidRDefault="00F5432C"/>
        </w:tc>
        <w:tc>
          <w:tcPr>
            <w:tcW w:w="1276" w:type="dxa"/>
            <w:vAlign w:val="center"/>
          </w:tcPr>
          <w:p w14:paraId="062A57AC" w14:textId="77777777" w:rsidR="00F5432C" w:rsidRDefault="00000000">
            <w:pPr>
              <w:pStyle w:val="2"/>
            </w:pPr>
            <w:r>
              <w:t>质量指标</w:t>
            </w:r>
          </w:p>
        </w:tc>
        <w:tc>
          <w:tcPr>
            <w:tcW w:w="1332" w:type="dxa"/>
            <w:vAlign w:val="center"/>
          </w:tcPr>
          <w:p w14:paraId="2172036E" w14:textId="77777777" w:rsidR="00F5432C" w:rsidRDefault="00000000">
            <w:pPr>
              <w:pStyle w:val="2"/>
            </w:pPr>
            <w:r>
              <w:t>日常用品保障率</w:t>
            </w:r>
          </w:p>
        </w:tc>
        <w:tc>
          <w:tcPr>
            <w:tcW w:w="3430" w:type="dxa"/>
            <w:vAlign w:val="center"/>
          </w:tcPr>
          <w:p w14:paraId="2DFA514D" w14:textId="77777777" w:rsidR="00F5432C" w:rsidRDefault="00000000">
            <w:pPr>
              <w:pStyle w:val="2"/>
            </w:pPr>
            <w:r>
              <w:t>日常用品保障率</w:t>
            </w:r>
          </w:p>
        </w:tc>
        <w:tc>
          <w:tcPr>
            <w:tcW w:w="2551" w:type="dxa"/>
            <w:vAlign w:val="center"/>
          </w:tcPr>
          <w:p w14:paraId="68C884F5" w14:textId="77777777" w:rsidR="00F5432C" w:rsidRDefault="00000000">
            <w:pPr>
              <w:pStyle w:val="2"/>
            </w:pPr>
            <w:r>
              <w:t>100%</w:t>
            </w:r>
          </w:p>
        </w:tc>
      </w:tr>
      <w:tr w:rsidR="00F8350E" w14:paraId="720E2267" w14:textId="77777777" w:rsidTr="00F8350E">
        <w:trPr>
          <w:trHeight w:val="369"/>
          <w:jc w:val="center"/>
        </w:trPr>
        <w:tc>
          <w:tcPr>
            <w:tcW w:w="1276" w:type="dxa"/>
            <w:vMerge/>
            <w:vAlign w:val="center"/>
          </w:tcPr>
          <w:p w14:paraId="6862240E" w14:textId="77777777" w:rsidR="00F5432C" w:rsidRDefault="00F5432C"/>
        </w:tc>
        <w:tc>
          <w:tcPr>
            <w:tcW w:w="1276" w:type="dxa"/>
            <w:vAlign w:val="center"/>
          </w:tcPr>
          <w:p w14:paraId="180E1FBB" w14:textId="77777777" w:rsidR="00F5432C" w:rsidRDefault="00000000">
            <w:pPr>
              <w:pStyle w:val="2"/>
            </w:pPr>
            <w:r>
              <w:t>时效指标</w:t>
            </w:r>
          </w:p>
        </w:tc>
        <w:tc>
          <w:tcPr>
            <w:tcW w:w="1332" w:type="dxa"/>
            <w:vAlign w:val="center"/>
          </w:tcPr>
          <w:p w14:paraId="70E3F8F6" w14:textId="77777777" w:rsidR="00F5432C" w:rsidRDefault="00000000">
            <w:pPr>
              <w:pStyle w:val="2"/>
            </w:pPr>
            <w:r>
              <w:t>资金报销时限</w:t>
            </w:r>
          </w:p>
        </w:tc>
        <w:tc>
          <w:tcPr>
            <w:tcW w:w="3430" w:type="dxa"/>
            <w:vAlign w:val="center"/>
          </w:tcPr>
          <w:p w14:paraId="74D2DFC3" w14:textId="77777777" w:rsidR="00F5432C" w:rsidRDefault="00000000">
            <w:pPr>
              <w:pStyle w:val="2"/>
            </w:pPr>
            <w:r>
              <w:t>资金报销时限</w:t>
            </w:r>
          </w:p>
        </w:tc>
        <w:tc>
          <w:tcPr>
            <w:tcW w:w="2551" w:type="dxa"/>
            <w:vAlign w:val="center"/>
          </w:tcPr>
          <w:p w14:paraId="06A7C867" w14:textId="77777777" w:rsidR="00F5432C" w:rsidRDefault="00000000">
            <w:pPr>
              <w:pStyle w:val="2"/>
            </w:pPr>
            <w:r>
              <w:t>≤30工作日</w:t>
            </w:r>
          </w:p>
        </w:tc>
      </w:tr>
      <w:tr w:rsidR="00F8350E" w14:paraId="7547F89A" w14:textId="77777777" w:rsidTr="00F8350E">
        <w:trPr>
          <w:trHeight w:val="369"/>
          <w:jc w:val="center"/>
        </w:trPr>
        <w:tc>
          <w:tcPr>
            <w:tcW w:w="1276" w:type="dxa"/>
            <w:vMerge/>
            <w:vAlign w:val="center"/>
          </w:tcPr>
          <w:p w14:paraId="234AC7AD" w14:textId="77777777" w:rsidR="00F5432C" w:rsidRDefault="00F5432C"/>
        </w:tc>
        <w:tc>
          <w:tcPr>
            <w:tcW w:w="1276" w:type="dxa"/>
            <w:vAlign w:val="center"/>
          </w:tcPr>
          <w:p w14:paraId="06DAEDE0" w14:textId="77777777" w:rsidR="00F5432C" w:rsidRDefault="00000000">
            <w:pPr>
              <w:pStyle w:val="2"/>
            </w:pPr>
            <w:r>
              <w:t>成本指标</w:t>
            </w:r>
          </w:p>
        </w:tc>
        <w:tc>
          <w:tcPr>
            <w:tcW w:w="1332" w:type="dxa"/>
            <w:vAlign w:val="center"/>
          </w:tcPr>
          <w:p w14:paraId="17E45C6E" w14:textId="77777777" w:rsidR="00F5432C" w:rsidRDefault="00000000">
            <w:pPr>
              <w:pStyle w:val="2"/>
            </w:pPr>
            <w:r>
              <w:t>年度总费用</w:t>
            </w:r>
          </w:p>
        </w:tc>
        <w:tc>
          <w:tcPr>
            <w:tcW w:w="3430" w:type="dxa"/>
            <w:vAlign w:val="center"/>
          </w:tcPr>
          <w:p w14:paraId="2EBAA853" w14:textId="77777777" w:rsidR="00F5432C" w:rsidRDefault="00000000">
            <w:pPr>
              <w:pStyle w:val="2"/>
            </w:pPr>
            <w:r>
              <w:t>年度总费用</w:t>
            </w:r>
          </w:p>
        </w:tc>
        <w:tc>
          <w:tcPr>
            <w:tcW w:w="2551" w:type="dxa"/>
            <w:vAlign w:val="center"/>
          </w:tcPr>
          <w:p w14:paraId="0AF96D02" w14:textId="77777777" w:rsidR="00F5432C" w:rsidRDefault="00000000">
            <w:pPr>
              <w:pStyle w:val="2"/>
            </w:pPr>
            <w:r>
              <w:t>≤3万元</w:t>
            </w:r>
          </w:p>
        </w:tc>
      </w:tr>
      <w:tr w:rsidR="00F8350E" w14:paraId="5275AB21" w14:textId="77777777" w:rsidTr="00F8350E">
        <w:trPr>
          <w:trHeight w:val="369"/>
          <w:jc w:val="center"/>
        </w:trPr>
        <w:tc>
          <w:tcPr>
            <w:tcW w:w="1276" w:type="dxa"/>
            <w:vAlign w:val="center"/>
          </w:tcPr>
          <w:p w14:paraId="65190F99" w14:textId="77777777" w:rsidR="00F5432C" w:rsidRDefault="00000000">
            <w:pPr>
              <w:pStyle w:val="3"/>
            </w:pPr>
            <w:r>
              <w:t>效益指标</w:t>
            </w:r>
          </w:p>
        </w:tc>
        <w:tc>
          <w:tcPr>
            <w:tcW w:w="1276" w:type="dxa"/>
            <w:vAlign w:val="center"/>
          </w:tcPr>
          <w:p w14:paraId="0D7850E7" w14:textId="77777777" w:rsidR="00F5432C" w:rsidRDefault="00000000">
            <w:pPr>
              <w:pStyle w:val="2"/>
            </w:pPr>
            <w:r>
              <w:t>社会效益指标</w:t>
            </w:r>
          </w:p>
        </w:tc>
        <w:tc>
          <w:tcPr>
            <w:tcW w:w="1332" w:type="dxa"/>
            <w:vAlign w:val="center"/>
          </w:tcPr>
          <w:p w14:paraId="5BC46C1B" w14:textId="77777777" w:rsidR="00F5432C" w:rsidRDefault="00000000">
            <w:pPr>
              <w:pStyle w:val="2"/>
            </w:pPr>
            <w:r>
              <w:t>营城司法所顺利完成年度履职任务</w:t>
            </w:r>
          </w:p>
        </w:tc>
        <w:tc>
          <w:tcPr>
            <w:tcW w:w="3430" w:type="dxa"/>
            <w:vAlign w:val="center"/>
          </w:tcPr>
          <w:p w14:paraId="19743EDF" w14:textId="77777777" w:rsidR="00F5432C" w:rsidRDefault="00000000">
            <w:pPr>
              <w:pStyle w:val="2"/>
            </w:pPr>
            <w:r>
              <w:t>营城司法所顺利完成年度履职任务</w:t>
            </w:r>
          </w:p>
        </w:tc>
        <w:tc>
          <w:tcPr>
            <w:tcW w:w="2551" w:type="dxa"/>
            <w:vAlign w:val="center"/>
          </w:tcPr>
          <w:p w14:paraId="66F9D791" w14:textId="77777777" w:rsidR="00F5432C" w:rsidRDefault="00000000">
            <w:pPr>
              <w:pStyle w:val="2"/>
            </w:pPr>
            <w:r>
              <w:t>运营良好，顺利履职</w:t>
            </w:r>
          </w:p>
        </w:tc>
      </w:tr>
      <w:tr w:rsidR="00F8350E" w14:paraId="71C94742" w14:textId="77777777" w:rsidTr="00F8350E">
        <w:trPr>
          <w:trHeight w:val="369"/>
          <w:jc w:val="center"/>
        </w:trPr>
        <w:tc>
          <w:tcPr>
            <w:tcW w:w="1276" w:type="dxa"/>
            <w:vAlign w:val="center"/>
          </w:tcPr>
          <w:p w14:paraId="0732F133" w14:textId="77777777" w:rsidR="00F5432C" w:rsidRDefault="00000000">
            <w:pPr>
              <w:pStyle w:val="3"/>
            </w:pPr>
            <w:r>
              <w:t>满意度指标</w:t>
            </w:r>
          </w:p>
        </w:tc>
        <w:tc>
          <w:tcPr>
            <w:tcW w:w="1276" w:type="dxa"/>
            <w:vAlign w:val="center"/>
          </w:tcPr>
          <w:p w14:paraId="485BEDB2" w14:textId="77777777" w:rsidR="00F5432C" w:rsidRDefault="00000000">
            <w:pPr>
              <w:pStyle w:val="2"/>
            </w:pPr>
            <w:r>
              <w:t>服务对象满意度指标</w:t>
            </w:r>
          </w:p>
        </w:tc>
        <w:tc>
          <w:tcPr>
            <w:tcW w:w="1332" w:type="dxa"/>
            <w:vAlign w:val="center"/>
          </w:tcPr>
          <w:p w14:paraId="09BA9A09" w14:textId="77777777" w:rsidR="00F5432C" w:rsidRDefault="00000000">
            <w:pPr>
              <w:pStyle w:val="2"/>
            </w:pPr>
            <w:r>
              <w:t>服务对象满意度</w:t>
            </w:r>
          </w:p>
        </w:tc>
        <w:tc>
          <w:tcPr>
            <w:tcW w:w="3430" w:type="dxa"/>
            <w:vAlign w:val="center"/>
          </w:tcPr>
          <w:p w14:paraId="56B412FA" w14:textId="77777777" w:rsidR="00F5432C" w:rsidRDefault="00000000">
            <w:pPr>
              <w:pStyle w:val="2"/>
            </w:pPr>
            <w:r>
              <w:t>服务对象满意度</w:t>
            </w:r>
          </w:p>
        </w:tc>
        <w:tc>
          <w:tcPr>
            <w:tcW w:w="2551" w:type="dxa"/>
            <w:vAlign w:val="center"/>
          </w:tcPr>
          <w:p w14:paraId="65FF4251" w14:textId="77777777" w:rsidR="00F5432C" w:rsidRDefault="00000000">
            <w:pPr>
              <w:pStyle w:val="2"/>
            </w:pPr>
            <w:r>
              <w:t>≥85%</w:t>
            </w:r>
          </w:p>
        </w:tc>
      </w:tr>
    </w:tbl>
    <w:p w14:paraId="51BFA091" w14:textId="77777777" w:rsidR="00F5432C" w:rsidRDefault="00F5432C">
      <w:pPr>
        <w:sectPr w:rsidR="00F5432C">
          <w:pgSz w:w="11900" w:h="16840"/>
          <w:pgMar w:top="1984" w:right="1304" w:bottom="1134" w:left="1304" w:header="720" w:footer="720" w:gutter="0"/>
          <w:cols w:space="720"/>
        </w:sectPr>
      </w:pPr>
    </w:p>
    <w:p w14:paraId="3F7FC29A" w14:textId="77777777" w:rsidR="00F5432C" w:rsidRDefault="00000000">
      <w:pPr>
        <w:jc w:val="center"/>
      </w:pPr>
      <w:r>
        <w:rPr>
          <w:rFonts w:ascii="方正仿宋_GBK" w:eastAsia="方正仿宋_GBK" w:hAnsi="方正仿宋_GBK" w:cs="方正仿宋_GBK"/>
          <w:color w:val="000000"/>
          <w:sz w:val="28"/>
        </w:rPr>
        <w:lastRenderedPageBreak/>
        <w:t xml:space="preserve"> </w:t>
      </w:r>
    </w:p>
    <w:p w14:paraId="23596550" w14:textId="77777777" w:rsidR="00F5432C" w:rsidRDefault="00000000">
      <w:pPr>
        <w:ind w:firstLine="560"/>
        <w:outlineLvl w:val="3"/>
      </w:pPr>
      <w:bookmarkStart w:id="7" w:name="_Toc_4_4_0000000011"/>
      <w:r>
        <w:rPr>
          <w:rFonts w:ascii="方正仿宋_GBK" w:eastAsia="方正仿宋_GBK" w:hAnsi="方正仿宋_GBK" w:cs="方正仿宋_GBK"/>
          <w:color w:val="000000"/>
          <w:sz w:val="28"/>
        </w:rPr>
        <w:t>8.智能科技服务产业调查研究项目绩效目标表</w:t>
      </w:r>
      <w:bookmarkEnd w:id="7"/>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F8350E" w14:paraId="60BE0294" w14:textId="77777777" w:rsidTr="00F8350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37907FF6" w14:textId="77777777" w:rsidR="00F5432C" w:rsidRDefault="00000000">
            <w:pPr>
              <w:pStyle w:val="5"/>
            </w:pPr>
            <w:r>
              <w:t>343101中新天津生态城法制局</w:t>
            </w:r>
          </w:p>
        </w:tc>
        <w:tc>
          <w:tcPr>
            <w:tcW w:w="1276" w:type="dxa"/>
            <w:tcBorders>
              <w:top w:val="single" w:sz="6" w:space="0" w:color="FFFFFF"/>
              <w:left w:val="single" w:sz="6" w:space="0" w:color="FFFFFF"/>
              <w:right w:val="single" w:sz="6" w:space="0" w:color="FFFFFF"/>
            </w:tcBorders>
            <w:vAlign w:val="center"/>
          </w:tcPr>
          <w:p w14:paraId="3FC76D6F" w14:textId="77777777" w:rsidR="00F5432C" w:rsidRDefault="00000000">
            <w:pPr>
              <w:pStyle w:val="4"/>
            </w:pPr>
            <w:r>
              <w:t>单位：元</w:t>
            </w:r>
          </w:p>
        </w:tc>
      </w:tr>
      <w:tr w:rsidR="00F8350E" w14:paraId="477328E2" w14:textId="77777777" w:rsidTr="00F8350E">
        <w:trPr>
          <w:trHeight w:val="369"/>
          <w:jc w:val="center"/>
        </w:trPr>
        <w:tc>
          <w:tcPr>
            <w:tcW w:w="1276" w:type="dxa"/>
            <w:vAlign w:val="center"/>
          </w:tcPr>
          <w:p w14:paraId="7475DE00" w14:textId="77777777" w:rsidR="00F5432C" w:rsidRDefault="00000000">
            <w:pPr>
              <w:pStyle w:val="1"/>
            </w:pPr>
            <w:r>
              <w:t>项目名称</w:t>
            </w:r>
          </w:p>
        </w:tc>
        <w:tc>
          <w:tcPr>
            <w:tcW w:w="8589" w:type="dxa"/>
            <w:gridSpan w:val="6"/>
            <w:vAlign w:val="center"/>
          </w:tcPr>
          <w:p w14:paraId="68D297F7" w14:textId="77777777" w:rsidR="00F5432C" w:rsidRDefault="00000000">
            <w:pPr>
              <w:pStyle w:val="2"/>
            </w:pPr>
            <w:r>
              <w:t>智能科技服务产业调查研究项目</w:t>
            </w:r>
          </w:p>
        </w:tc>
      </w:tr>
      <w:tr w:rsidR="00F5432C" w14:paraId="29E15290" w14:textId="77777777">
        <w:trPr>
          <w:trHeight w:val="369"/>
          <w:jc w:val="center"/>
        </w:trPr>
        <w:tc>
          <w:tcPr>
            <w:tcW w:w="1276" w:type="dxa"/>
            <w:vMerge w:val="restart"/>
            <w:vAlign w:val="center"/>
          </w:tcPr>
          <w:p w14:paraId="27F44470" w14:textId="77777777" w:rsidR="00F5432C" w:rsidRDefault="00000000">
            <w:pPr>
              <w:pStyle w:val="1"/>
            </w:pPr>
            <w:r>
              <w:t>预算规模及资金用途</w:t>
            </w:r>
          </w:p>
        </w:tc>
        <w:tc>
          <w:tcPr>
            <w:tcW w:w="1276" w:type="dxa"/>
            <w:vAlign w:val="center"/>
          </w:tcPr>
          <w:p w14:paraId="60F24A76" w14:textId="77777777" w:rsidR="00F5432C" w:rsidRDefault="00000000">
            <w:pPr>
              <w:pStyle w:val="1"/>
            </w:pPr>
            <w:r>
              <w:t>预算数</w:t>
            </w:r>
          </w:p>
        </w:tc>
        <w:tc>
          <w:tcPr>
            <w:tcW w:w="1332" w:type="dxa"/>
            <w:vAlign w:val="center"/>
          </w:tcPr>
          <w:p w14:paraId="4A1F7F89" w14:textId="77777777" w:rsidR="00F5432C" w:rsidRDefault="00000000">
            <w:pPr>
              <w:pStyle w:val="2"/>
            </w:pPr>
            <w:r>
              <w:t>80000.00</w:t>
            </w:r>
          </w:p>
        </w:tc>
        <w:tc>
          <w:tcPr>
            <w:tcW w:w="1587" w:type="dxa"/>
            <w:vAlign w:val="center"/>
          </w:tcPr>
          <w:p w14:paraId="356C8F79" w14:textId="77777777" w:rsidR="00F5432C" w:rsidRDefault="00000000">
            <w:pPr>
              <w:pStyle w:val="1"/>
            </w:pPr>
            <w:r>
              <w:t>其中：财政    资金</w:t>
            </w:r>
          </w:p>
        </w:tc>
        <w:tc>
          <w:tcPr>
            <w:tcW w:w="1843" w:type="dxa"/>
            <w:vAlign w:val="center"/>
          </w:tcPr>
          <w:p w14:paraId="20C8F398" w14:textId="77777777" w:rsidR="00F5432C" w:rsidRDefault="00000000">
            <w:pPr>
              <w:pStyle w:val="2"/>
            </w:pPr>
            <w:r>
              <w:t>80000.00</w:t>
            </w:r>
          </w:p>
        </w:tc>
        <w:tc>
          <w:tcPr>
            <w:tcW w:w="1276" w:type="dxa"/>
            <w:vAlign w:val="center"/>
          </w:tcPr>
          <w:p w14:paraId="5835D181" w14:textId="77777777" w:rsidR="00F5432C" w:rsidRDefault="00000000">
            <w:pPr>
              <w:pStyle w:val="1"/>
            </w:pPr>
            <w:r>
              <w:t>其他资金</w:t>
            </w:r>
          </w:p>
        </w:tc>
        <w:tc>
          <w:tcPr>
            <w:tcW w:w="1276" w:type="dxa"/>
            <w:vAlign w:val="center"/>
          </w:tcPr>
          <w:p w14:paraId="23B3200D" w14:textId="77777777" w:rsidR="00F5432C" w:rsidRDefault="00000000">
            <w:pPr>
              <w:pStyle w:val="2"/>
            </w:pPr>
            <w:r>
              <w:t xml:space="preserve"> </w:t>
            </w:r>
          </w:p>
        </w:tc>
      </w:tr>
      <w:tr w:rsidR="00F8350E" w14:paraId="272EE683" w14:textId="77777777" w:rsidTr="00F8350E">
        <w:trPr>
          <w:trHeight w:val="369"/>
          <w:jc w:val="center"/>
        </w:trPr>
        <w:tc>
          <w:tcPr>
            <w:tcW w:w="1276" w:type="dxa"/>
            <w:vMerge/>
          </w:tcPr>
          <w:p w14:paraId="44292EDC" w14:textId="77777777" w:rsidR="00F5432C" w:rsidRDefault="00F5432C"/>
        </w:tc>
        <w:tc>
          <w:tcPr>
            <w:tcW w:w="8589" w:type="dxa"/>
            <w:gridSpan w:val="6"/>
            <w:vAlign w:val="center"/>
          </w:tcPr>
          <w:p w14:paraId="7AF791DF" w14:textId="77777777" w:rsidR="00F5432C" w:rsidRDefault="00000000">
            <w:pPr>
              <w:pStyle w:val="2"/>
            </w:pPr>
            <w:r>
              <w:t>对于生态城智能科技服务产业摸清底数，确认需求，提出专项投资环境改善建议</w:t>
            </w:r>
          </w:p>
        </w:tc>
      </w:tr>
      <w:tr w:rsidR="00F8350E" w14:paraId="0549B080" w14:textId="77777777" w:rsidTr="00F8350E">
        <w:trPr>
          <w:trHeight w:val="369"/>
          <w:jc w:val="center"/>
        </w:trPr>
        <w:tc>
          <w:tcPr>
            <w:tcW w:w="1276" w:type="dxa"/>
            <w:vAlign w:val="center"/>
          </w:tcPr>
          <w:p w14:paraId="4D4DF100" w14:textId="77777777" w:rsidR="00F5432C" w:rsidRDefault="00000000">
            <w:pPr>
              <w:pStyle w:val="1"/>
            </w:pPr>
            <w:r>
              <w:t>绩效目标</w:t>
            </w:r>
          </w:p>
        </w:tc>
        <w:tc>
          <w:tcPr>
            <w:tcW w:w="8589" w:type="dxa"/>
            <w:gridSpan w:val="6"/>
            <w:vAlign w:val="center"/>
          </w:tcPr>
          <w:p w14:paraId="42237CCB" w14:textId="77777777" w:rsidR="00F5432C" w:rsidRDefault="00000000">
            <w:pPr>
              <w:pStyle w:val="2"/>
            </w:pPr>
            <w:r>
              <w:t>1.形成《2021年度中新天津生态城智能科技服务产业调查研究报告》，作为管委会科学决策依据</w:t>
            </w:r>
          </w:p>
        </w:tc>
      </w:tr>
    </w:tbl>
    <w:p w14:paraId="7704E0A9" w14:textId="77777777" w:rsidR="00F5432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F8350E" w14:paraId="3C713356" w14:textId="77777777" w:rsidTr="00F8350E">
        <w:trPr>
          <w:trHeight w:val="397"/>
          <w:tblHeader/>
          <w:jc w:val="center"/>
        </w:trPr>
        <w:tc>
          <w:tcPr>
            <w:tcW w:w="1276" w:type="dxa"/>
            <w:vAlign w:val="center"/>
          </w:tcPr>
          <w:p w14:paraId="112B9C26" w14:textId="77777777" w:rsidR="00F5432C" w:rsidRDefault="00000000">
            <w:pPr>
              <w:pStyle w:val="1"/>
            </w:pPr>
            <w:r>
              <w:t>一级指标</w:t>
            </w:r>
          </w:p>
        </w:tc>
        <w:tc>
          <w:tcPr>
            <w:tcW w:w="1276" w:type="dxa"/>
            <w:vAlign w:val="center"/>
          </w:tcPr>
          <w:p w14:paraId="51120EE2" w14:textId="77777777" w:rsidR="00F5432C" w:rsidRDefault="00000000">
            <w:pPr>
              <w:pStyle w:val="1"/>
            </w:pPr>
            <w:r>
              <w:t>二级指标</w:t>
            </w:r>
          </w:p>
        </w:tc>
        <w:tc>
          <w:tcPr>
            <w:tcW w:w="1332" w:type="dxa"/>
            <w:vAlign w:val="center"/>
          </w:tcPr>
          <w:p w14:paraId="3CD1CCF8" w14:textId="77777777" w:rsidR="00F5432C" w:rsidRDefault="00000000">
            <w:pPr>
              <w:pStyle w:val="1"/>
            </w:pPr>
            <w:r>
              <w:t>三级指标</w:t>
            </w:r>
          </w:p>
        </w:tc>
        <w:tc>
          <w:tcPr>
            <w:tcW w:w="3430" w:type="dxa"/>
            <w:vAlign w:val="center"/>
          </w:tcPr>
          <w:p w14:paraId="57B109E7" w14:textId="77777777" w:rsidR="00F5432C" w:rsidRDefault="00000000">
            <w:pPr>
              <w:pStyle w:val="1"/>
            </w:pPr>
            <w:r>
              <w:t>绩效指标描述</w:t>
            </w:r>
          </w:p>
        </w:tc>
        <w:tc>
          <w:tcPr>
            <w:tcW w:w="2551" w:type="dxa"/>
            <w:vAlign w:val="center"/>
          </w:tcPr>
          <w:p w14:paraId="4DED76AC" w14:textId="77777777" w:rsidR="00F5432C" w:rsidRDefault="00000000">
            <w:pPr>
              <w:pStyle w:val="1"/>
            </w:pPr>
            <w:r>
              <w:t>指标值</w:t>
            </w:r>
          </w:p>
        </w:tc>
      </w:tr>
      <w:tr w:rsidR="00F8350E" w14:paraId="71FA34E4" w14:textId="77777777" w:rsidTr="00F8350E">
        <w:trPr>
          <w:trHeight w:val="369"/>
          <w:jc w:val="center"/>
        </w:trPr>
        <w:tc>
          <w:tcPr>
            <w:tcW w:w="1276" w:type="dxa"/>
            <w:vMerge w:val="restart"/>
            <w:vAlign w:val="center"/>
          </w:tcPr>
          <w:p w14:paraId="5DCB32C5" w14:textId="77777777" w:rsidR="00F5432C" w:rsidRDefault="00000000">
            <w:pPr>
              <w:pStyle w:val="3"/>
            </w:pPr>
            <w:r>
              <w:t>产出指标</w:t>
            </w:r>
          </w:p>
        </w:tc>
        <w:tc>
          <w:tcPr>
            <w:tcW w:w="1276" w:type="dxa"/>
            <w:vAlign w:val="center"/>
          </w:tcPr>
          <w:p w14:paraId="5767A92D" w14:textId="77777777" w:rsidR="00F5432C" w:rsidRDefault="00000000">
            <w:pPr>
              <w:pStyle w:val="2"/>
            </w:pPr>
            <w:r>
              <w:t>数量指标</w:t>
            </w:r>
          </w:p>
        </w:tc>
        <w:tc>
          <w:tcPr>
            <w:tcW w:w="1332" w:type="dxa"/>
            <w:vAlign w:val="center"/>
          </w:tcPr>
          <w:p w14:paraId="3ED1F59F" w14:textId="77777777" w:rsidR="00F5432C" w:rsidRDefault="00000000">
            <w:pPr>
              <w:pStyle w:val="2"/>
            </w:pPr>
            <w:r>
              <w:t>完成调研报告数量</w:t>
            </w:r>
          </w:p>
        </w:tc>
        <w:tc>
          <w:tcPr>
            <w:tcW w:w="3430" w:type="dxa"/>
            <w:vAlign w:val="center"/>
          </w:tcPr>
          <w:p w14:paraId="17C8992D" w14:textId="77777777" w:rsidR="00F5432C" w:rsidRDefault="00000000">
            <w:pPr>
              <w:pStyle w:val="2"/>
            </w:pPr>
            <w:r>
              <w:t>反映报告数量完成情况</w:t>
            </w:r>
          </w:p>
        </w:tc>
        <w:tc>
          <w:tcPr>
            <w:tcW w:w="2551" w:type="dxa"/>
            <w:vAlign w:val="center"/>
          </w:tcPr>
          <w:p w14:paraId="3F89090F" w14:textId="77777777" w:rsidR="00F5432C" w:rsidRDefault="00000000">
            <w:pPr>
              <w:pStyle w:val="2"/>
            </w:pPr>
            <w:r>
              <w:t>1篇</w:t>
            </w:r>
          </w:p>
        </w:tc>
      </w:tr>
      <w:tr w:rsidR="00F8350E" w14:paraId="0E1EDA41" w14:textId="77777777" w:rsidTr="00F8350E">
        <w:trPr>
          <w:trHeight w:val="369"/>
          <w:jc w:val="center"/>
        </w:trPr>
        <w:tc>
          <w:tcPr>
            <w:tcW w:w="1276" w:type="dxa"/>
            <w:vMerge/>
            <w:vAlign w:val="center"/>
          </w:tcPr>
          <w:p w14:paraId="26CBF256" w14:textId="77777777" w:rsidR="00F5432C" w:rsidRDefault="00F5432C"/>
        </w:tc>
        <w:tc>
          <w:tcPr>
            <w:tcW w:w="1276" w:type="dxa"/>
            <w:vAlign w:val="center"/>
          </w:tcPr>
          <w:p w14:paraId="791C891B" w14:textId="77777777" w:rsidR="00F5432C" w:rsidRDefault="00000000">
            <w:pPr>
              <w:pStyle w:val="2"/>
            </w:pPr>
            <w:r>
              <w:t>质量指标</w:t>
            </w:r>
          </w:p>
        </w:tc>
        <w:tc>
          <w:tcPr>
            <w:tcW w:w="1332" w:type="dxa"/>
            <w:vAlign w:val="center"/>
          </w:tcPr>
          <w:p w14:paraId="56C4D608" w14:textId="77777777" w:rsidR="00F5432C" w:rsidRDefault="00000000">
            <w:pPr>
              <w:pStyle w:val="2"/>
            </w:pPr>
            <w:r>
              <w:t>报告合格率</w:t>
            </w:r>
          </w:p>
        </w:tc>
        <w:tc>
          <w:tcPr>
            <w:tcW w:w="3430" w:type="dxa"/>
            <w:vAlign w:val="center"/>
          </w:tcPr>
          <w:p w14:paraId="5853C93F" w14:textId="77777777" w:rsidR="00F5432C" w:rsidRDefault="00000000">
            <w:pPr>
              <w:pStyle w:val="2"/>
            </w:pPr>
            <w:r>
              <w:t>反映报告通过情况</w:t>
            </w:r>
          </w:p>
        </w:tc>
        <w:tc>
          <w:tcPr>
            <w:tcW w:w="2551" w:type="dxa"/>
            <w:vAlign w:val="center"/>
          </w:tcPr>
          <w:p w14:paraId="6E4E7A06" w14:textId="77777777" w:rsidR="00F5432C" w:rsidRDefault="00000000">
            <w:pPr>
              <w:pStyle w:val="2"/>
            </w:pPr>
            <w:r>
              <w:t>100％</w:t>
            </w:r>
          </w:p>
        </w:tc>
      </w:tr>
      <w:tr w:rsidR="00F8350E" w14:paraId="1A755F4D" w14:textId="77777777" w:rsidTr="00F8350E">
        <w:trPr>
          <w:trHeight w:val="369"/>
          <w:jc w:val="center"/>
        </w:trPr>
        <w:tc>
          <w:tcPr>
            <w:tcW w:w="1276" w:type="dxa"/>
            <w:vMerge/>
            <w:vAlign w:val="center"/>
          </w:tcPr>
          <w:p w14:paraId="50A7B1B3" w14:textId="77777777" w:rsidR="00F5432C" w:rsidRDefault="00F5432C"/>
        </w:tc>
        <w:tc>
          <w:tcPr>
            <w:tcW w:w="1276" w:type="dxa"/>
            <w:vAlign w:val="center"/>
          </w:tcPr>
          <w:p w14:paraId="4C5901CF" w14:textId="77777777" w:rsidR="00F5432C" w:rsidRDefault="00000000">
            <w:pPr>
              <w:pStyle w:val="2"/>
            </w:pPr>
            <w:r>
              <w:t>时效指标</w:t>
            </w:r>
          </w:p>
        </w:tc>
        <w:tc>
          <w:tcPr>
            <w:tcW w:w="1332" w:type="dxa"/>
            <w:vAlign w:val="center"/>
          </w:tcPr>
          <w:p w14:paraId="0DA73D9D" w14:textId="77777777" w:rsidR="00F5432C" w:rsidRDefault="00000000">
            <w:pPr>
              <w:pStyle w:val="2"/>
            </w:pPr>
            <w:r>
              <w:t>报告完成时间</w:t>
            </w:r>
          </w:p>
        </w:tc>
        <w:tc>
          <w:tcPr>
            <w:tcW w:w="3430" w:type="dxa"/>
            <w:vAlign w:val="center"/>
          </w:tcPr>
          <w:p w14:paraId="63F37A96" w14:textId="77777777" w:rsidR="00F5432C" w:rsidRDefault="00000000">
            <w:pPr>
              <w:pStyle w:val="2"/>
            </w:pPr>
            <w:r>
              <w:t>反映项目完成进度</w:t>
            </w:r>
          </w:p>
        </w:tc>
        <w:tc>
          <w:tcPr>
            <w:tcW w:w="2551" w:type="dxa"/>
            <w:vAlign w:val="center"/>
          </w:tcPr>
          <w:p w14:paraId="7AD9CC0D" w14:textId="77777777" w:rsidR="00F5432C" w:rsidRDefault="00000000">
            <w:pPr>
              <w:pStyle w:val="2"/>
            </w:pPr>
            <w:r>
              <w:t>2022年3月前</w:t>
            </w:r>
          </w:p>
        </w:tc>
      </w:tr>
      <w:tr w:rsidR="00F8350E" w14:paraId="21768E65" w14:textId="77777777" w:rsidTr="00F8350E">
        <w:trPr>
          <w:trHeight w:val="369"/>
          <w:jc w:val="center"/>
        </w:trPr>
        <w:tc>
          <w:tcPr>
            <w:tcW w:w="1276" w:type="dxa"/>
            <w:vMerge/>
            <w:vAlign w:val="center"/>
          </w:tcPr>
          <w:p w14:paraId="23D5C878" w14:textId="77777777" w:rsidR="00F5432C" w:rsidRDefault="00F5432C"/>
        </w:tc>
        <w:tc>
          <w:tcPr>
            <w:tcW w:w="1276" w:type="dxa"/>
            <w:vAlign w:val="center"/>
          </w:tcPr>
          <w:p w14:paraId="5B785F9C" w14:textId="77777777" w:rsidR="00F5432C" w:rsidRDefault="00000000">
            <w:pPr>
              <w:pStyle w:val="2"/>
            </w:pPr>
            <w:r>
              <w:t>成本指标</w:t>
            </w:r>
          </w:p>
        </w:tc>
        <w:tc>
          <w:tcPr>
            <w:tcW w:w="1332" w:type="dxa"/>
            <w:vAlign w:val="center"/>
          </w:tcPr>
          <w:p w14:paraId="33F8D078" w14:textId="77777777" w:rsidR="00F5432C" w:rsidRDefault="00000000">
            <w:pPr>
              <w:pStyle w:val="2"/>
            </w:pPr>
            <w:r>
              <w:t>总成本</w:t>
            </w:r>
          </w:p>
        </w:tc>
        <w:tc>
          <w:tcPr>
            <w:tcW w:w="3430" w:type="dxa"/>
            <w:vAlign w:val="center"/>
          </w:tcPr>
          <w:p w14:paraId="6B625B8A" w14:textId="77777777" w:rsidR="00F5432C" w:rsidRDefault="00000000">
            <w:pPr>
              <w:pStyle w:val="2"/>
            </w:pPr>
            <w:r>
              <w:t>反映报告成本控制</w:t>
            </w:r>
          </w:p>
        </w:tc>
        <w:tc>
          <w:tcPr>
            <w:tcW w:w="2551" w:type="dxa"/>
            <w:vAlign w:val="center"/>
          </w:tcPr>
          <w:p w14:paraId="477B8A9C" w14:textId="77777777" w:rsidR="00F5432C" w:rsidRDefault="00000000">
            <w:pPr>
              <w:pStyle w:val="2"/>
            </w:pPr>
            <w:r>
              <w:t>≤8万元</w:t>
            </w:r>
          </w:p>
        </w:tc>
      </w:tr>
      <w:tr w:rsidR="00F8350E" w14:paraId="24A2D505" w14:textId="77777777" w:rsidTr="00F8350E">
        <w:trPr>
          <w:trHeight w:val="369"/>
          <w:jc w:val="center"/>
        </w:trPr>
        <w:tc>
          <w:tcPr>
            <w:tcW w:w="1276" w:type="dxa"/>
            <w:vAlign w:val="center"/>
          </w:tcPr>
          <w:p w14:paraId="5C418185" w14:textId="77777777" w:rsidR="00F5432C" w:rsidRDefault="00000000">
            <w:pPr>
              <w:pStyle w:val="3"/>
            </w:pPr>
            <w:r>
              <w:t>效益指标</w:t>
            </w:r>
          </w:p>
        </w:tc>
        <w:tc>
          <w:tcPr>
            <w:tcW w:w="1276" w:type="dxa"/>
            <w:vAlign w:val="center"/>
          </w:tcPr>
          <w:p w14:paraId="5812BA6F" w14:textId="77777777" w:rsidR="00F5432C" w:rsidRDefault="00000000">
            <w:pPr>
              <w:pStyle w:val="2"/>
            </w:pPr>
            <w:r>
              <w:t>可持续影响指标</w:t>
            </w:r>
          </w:p>
        </w:tc>
        <w:tc>
          <w:tcPr>
            <w:tcW w:w="1332" w:type="dxa"/>
            <w:vAlign w:val="center"/>
          </w:tcPr>
          <w:p w14:paraId="61871C79" w14:textId="77777777" w:rsidR="00F5432C" w:rsidRDefault="00000000">
            <w:pPr>
              <w:pStyle w:val="2"/>
            </w:pPr>
            <w:r>
              <w:t>对管委会制定政策有促进作用</w:t>
            </w:r>
          </w:p>
        </w:tc>
        <w:tc>
          <w:tcPr>
            <w:tcW w:w="3430" w:type="dxa"/>
            <w:vAlign w:val="center"/>
          </w:tcPr>
          <w:p w14:paraId="175C3A3B" w14:textId="77777777" w:rsidR="00F5432C" w:rsidRDefault="00000000">
            <w:pPr>
              <w:pStyle w:val="2"/>
            </w:pPr>
            <w:r>
              <w:t>反映研究报告成果对实际工作的促进作用</w:t>
            </w:r>
          </w:p>
        </w:tc>
        <w:tc>
          <w:tcPr>
            <w:tcW w:w="2551" w:type="dxa"/>
            <w:vAlign w:val="center"/>
          </w:tcPr>
          <w:p w14:paraId="5B6F2926" w14:textId="77777777" w:rsidR="00F5432C" w:rsidRDefault="00000000">
            <w:pPr>
              <w:pStyle w:val="2"/>
            </w:pPr>
            <w:r>
              <w:t>有效促进</w:t>
            </w:r>
          </w:p>
        </w:tc>
      </w:tr>
      <w:tr w:rsidR="00F8350E" w14:paraId="633A097C" w14:textId="77777777" w:rsidTr="00F8350E">
        <w:trPr>
          <w:trHeight w:val="369"/>
          <w:jc w:val="center"/>
        </w:trPr>
        <w:tc>
          <w:tcPr>
            <w:tcW w:w="1276" w:type="dxa"/>
            <w:vAlign w:val="center"/>
          </w:tcPr>
          <w:p w14:paraId="15D2E7DA" w14:textId="77777777" w:rsidR="00F5432C" w:rsidRDefault="00000000">
            <w:pPr>
              <w:pStyle w:val="3"/>
            </w:pPr>
            <w:r>
              <w:t>满意度指标</w:t>
            </w:r>
          </w:p>
        </w:tc>
        <w:tc>
          <w:tcPr>
            <w:tcW w:w="1276" w:type="dxa"/>
            <w:vAlign w:val="center"/>
          </w:tcPr>
          <w:p w14:paraId="5715512A" w14:textId="77777777" w:rsidR="00F5432C" w:rsidRDefault="00000000">
            <w:pPr>
              <w:pStyle w:val="2"/>
            </w:pPr>
            <w:r>
              <w:t>服务对象满意度指标</w:t>
            </w:r>
          </w:p>
        </w:tc>
        <w:tc>
          <w:tcPr>
            <w:tcW w:w="1332" w:type="dxa"/>
            <w:vAlign w:val="center"/>
          </w:tcPr>
          <w:p w14:paraId="67D79039" w14:textId="77777777" w:rsidR="00F5432C" w:rsidRDefault="00000000">
            <w:pPr>
              <w:pStyle w:val="2"/>
            </w:pPr>
            <w:r>
              <w:t>报告使用人满意度</w:t>
            </w:r>
          </w:p>
        </w:tc>
        <w:tc>
          <w:tcPr>
            <w:tcW w:w="3430" w:type="dxa"/>
            <w:vAlign w:val="center"/>
          </w:tcPr>
          <w:p w14:paraId="53C4BDFC" w14:textId="77777777" w:rsidR="00F5432C" w:rsidRDefault="00000000">
            <w:pPr>
              <w:pStyle w:val="2"/>
            </w:pPr>
            <w:r>
              <w:t>反映使用人满意度</w:t>
            </w:r>
          </w:p>
        </w:tc>
        <w:tc>
          <w:tcPr>
            <w:tcW w:w="2551" w:type="dxa"/>
            <w:vAlign w:val="center"/>
          </w:tcPr>
          <w:p w14:paraId="0BADC906" w14:textId="77777777" w:rsidR="00F5432C" w:rsidRDefault="00000000">
            <w:pPr>
              <w:pStyle w:val="2"/>
            </w:pPr>
            <w:r>
              <w:t>≥90%</w:t>
            </w:r>
          </w:p>
        </w:tc>
      </w:tr>
    </w:tbl>
    <w:p w14:paraId="448AD8D3" w14:textId="77777777" w:rsidR="00F5432C" w:rsidRDefault="00F5432C">
      <w:pPr>
        <w:sectPr w:rsidR="00F5432C">
          <w:pgSz w:w="11900" w:h="16840"/>
          <w:pgMar w:top="1984" w:right="1304" w:bottom="1134" w:left="1304" w:header="720" w:footer="720" w:gutter="0"/>
          <w:cols w:space="720"/>
        </w:sectPr>
      </w:pPr>
    </w:p>
    <w:p w14:paraId="1DACFD62" w14:textId="77777777" w:rsidR="00F5432C" w:rsidRDefault="00000000">
      <w:pPr>
        <w:jc w:val="center"/>
      </w:pPr>
      <w:r>
        <w:rPr>
          <w:rFonts w:ascii="方正仿宋_GBK" w:eastAsia="方正仿宋_GBK" w:hAnsi="方正仿宋_GBK" w:cs="方正仿宋_GBK"/>
          <w:color w:val="000000"/>
          <w:sz w:val="28"/>
        </w:rPr>
        <w:lastRenderedPageBreak/>
        <w:t xml:space="preserve"> </w:t>
      </w:r>
    </w:p>
    <w:p w14:paraId="10814D34" w14:textId="77777777" w:rsidR="00F5432C" w:rsidRDefault="00000000">
      <w:pPr>
        <w:ind w:firstLine="560"/>
        <w:outlineLvl w:val="3"/>
      </w:pPr>
      <w:bookmarkStart w:id="8" w:name="_Toc_4_4_0000000012"/>
      <w:r>
        <w:rPr>
          <w:rFonts w:ascii="方正仿宋_GBK" w:eastAsia="方正仿宋_GBK" w:hAnsi="方正仿宋_GBK" w:cs="方正仿宋_GBK"/>
          <w:color w:val="000000"/>
          <w:sz w:val="28"/>
        </w:rPr>
        <w:t>9.综合研究课题研究绩效目标表</w:t>
      </w:r>
      <w:bookmarkEnd w:id="8"/>
    </w:p>
    <w:tbl>
      <w:tblPr>
        <w:tblW w:w="0" w:type="auto"/>
        <w:jc w:val="center"/>
        <w:tblBorders>
          <w:top w:val="single" w:sz="6" w:space="0" w:color="000000"/>
          <w:left w:val="single" w:sz="6" w:space="0" w:color="000000"/>
          <w:bottom w:val="single" w:sz="6" w:space="0" w:color="FFFFFF"/>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1587"/>
        <w:gridCol w:w="1843"/>
        <w:gridCol w:w="1276"/>
        <w:gridCol w:w="1276"/>
      </w:tblGrid>
      <w:tr w:rsidR="00F8350E" w14:paraId="7262F067" w14:textId="77777777" w:rsidTr="00F8350E">
        <w:trPr>
          <w:trHeight w:val="397"/>
          <w:jc w:val="center"/>
        </w:trPr>
        <w:tc>
          <w:tcPr>
            <w:tcW w:w="8589" w:type="dxa"/>
            <w:gridSpan w:val="6"/>
            <w:tcBorders>
              <w:top w:val="single" w:sz="6" w:space="0" w:color="FFFFFF"/>
              <w:left w:val="single" w:sz="6" w:space="0" w:color="FFFFFF"/>
              <w:right w:val="single" w:sz="6" w:space="0" w:color="FFFFFF"/>
            </w:tcBorders>
            <w:vAlign w:val="center"/>
          </w:tcPr>
          <w:p w14:paraId="4B7B8AFF" w14:textId="77777777" w:rsidR="00F5432C" w:rsidRDefault="00000000">
            <w:pPr>
              <w:pStyle w:val="5"/>
            </w:pPr>
            <w:r>
              <w:t>343101中新天津生态城法制局</w:t>
            </w:r>
          </w:p>
        </w:tc>
        <w:tc>
          <w:tcPr>
            <w:tcW w:w="1276" w:type="dxa"/>
            <w:tcBorders>
              <w:top w:val="single" w:sz="6" w:space="0" w:color="FFFFFF"/>
              <w:left w:val="single" w:sz="6" w:space="0" w:color="FFFFFF"/>
              <w:right w:val="single" w:sz="6" w:space="0" w:color="FFFFFF"/>
            </w:tcBorders>
            <w:vAlign w:val="center"/>
          </w:tcPr>
          <w:p w14:paraId="42633131" w14:textId="77777777" w:rsidR="00F5432C" w:rsidRDefault="00000000">
            <w:pPr>
              <w:pStyle w:val="4"/>
            </w:pPr>
            <w:r>
              <w:t>单位：元</w:t>
            </w:r>
          </w:p>
        </w:tc>
      </w:tr>
      <w:tr w:rsidR="00F8350E" w14:paraId="3219DB87" w14:textId="77777777" w:rsidTr="00F8350E">
        <w:trPr>
          <w:trHeight w:val="369"/>
          <w:jc w:val="center"/>
        </w:trPr>
        <w:tc>
          <w:tcPr>
            <w:tcW w:w="1276" w:type="dxa"/>
            <w:vAlign w:val="center"/>
          </w:tcPr>
          <w:p w14:paraId="58AD9AD3" w14:textId="77777777" w:rsidR="00F5432C" w:rsidRDefault="00000000">
            <w:pPr>
              <w:pStyle w:val="1"/>
            </w:pPr>
            <w:r>
              <w:t>项目名称</w:t>
            </w:r>
          </w:p>
        </w:tc>
        <w:tc>
          <w:tcPr>
            <w:tcW w:w="8589" w:type="dxa"/>
            <w:gridSpan w:val="6"/>
            <w:vAlign w:val="center"/>
          </w:tcPr>
          <w:p w14:paraId="171970CA" w14:textId="77777777" w:rsidR="00F5432C" w:rsidRDefault="00000000">
            <w:pPr>
              <w:pStyle w:val="2"/>
            </w:pPr>
            <w:r>
              <w:t>综合研究课题研究</w:t>
            </w:r>
          </w:p>
        </w:tc>
      </w:tr>
      <w:tr w:rsidR="00F5432C" w14:paraId="4B66913E" w14:textId="77777777">
        <w:trPr>
          <w:trHeight w:val="369"/>
          <w:jc w:val="center"/>
        </w:trPr>
        <w:tc>
          <w:tcPr>
            <w:tcW w:w="1276" w:type="dxa"/>
            <w:vMerge w:val="restart"/>
            <w:vAlign w:val="center"/>
          </w:tcPr>
          <w:p w14:paraId="25078949" w14:textId="77777777" w:rsidR="00F5432C" w:rsidRDefault="00000000">
            <w:pPr>
              <w:pStyle w:val="1"/>
            </w:pPr>
            <w:r>
              <w:t>预算规模及资金用途</w:t>
            </w:r>
          </w:p>
        </w:tc>
        <w:tc>
          <w:tcPr>
            <w:tcW w:w="1276" w:type="dxa"/>
            <w:vAlign w:val="center"/>
          </w:tcPr>
          <w:p w14:paraId="2D2A74B0" w14:textId="77777777" w:rsidR="00F5432C" w:rsidRDefault="00000000">
            <w:pPr>
              <w:pStyle w:val="1"/>
            </w:pPr>
            <w:r>
              <w:t>预算数</w:t>
            </w:r>
          </w:p>
        </w:tc>
        <w:tc>
          <w:tcPr>
            <w:tcW w:w="1332" w:type="dxa"/>
            <w:vAlign w:val="center"/>
          </w:tcPr>
          <w:p w14:paraId="50CB3C22" w14:textId="77777777" w:rsidR="00F5432C" w:rsidRDefault="00000000">
            <w:pPr>
              <w:pStyle w:val="2"/>
            </w:pPr>
            <w:r>
              <w:t>175000.00</w:t>
            </w:r>
          </w:p>
        </w:tc>
        <w:tc>
          <w:tcPr>
            <w:tcW w:w="1587" w:type="dxa"/>
            <w:vAlign w:val="center"/>
          </w:tcPr>
          <w:p w14:paraId="1FCEC709" w14:textId="77777777" w:rsidR="00F5432C" w:rsidRDefault="00000000">
            <w:pPr>
              <w:pStyle w:val="1"/>
            </w:pPr>
            <w:r>
              <w:t>其中：财政    资金</w:t>
            </w:r>
          </w:p>
        </w:tc>
        <w:tc>
          <w:tcPr>
            <w:tcW w:w="1843" w:type="dxa"/>
            <w:vAlign w:val="center"/>
          </w:tcPr>
          <w:p w14:paraId="5AB66036" w14:textId="77777777" w:rsidR="00F5432C" w:rsidRDefault="00000000">
            <w:pPr>
              <w:pStyle w:val="2"/>
            </w:pPr>
            <w:r>
              <w:t>175000.00</w:t>
            </w:r>
          </w:p>
        </w:tc>
        <w:tc>
          <w:tcPr>
            <w:tcW w:w="1276" w:type="dxa"/>
            <w:vAlign w:val="center"/>
          </w:tcPr>
          <w:p w14:paraId="2195DD72" w14:textId="77777777" w:rsidR="00F5432C" w:rsidRDefault="00000000">
            <w:pPr>
              <w:pStyle w:val="1"/>
            </w:pPr>
            <w:r>
              <w:t>其他资金</w:t>
            </w:r>
          </w:p>
        </w:tc>
        <w:tc>
          <w:tcPr>
            <w:tcW w:w="1276" w:type="dxa"/>
            <w:vAlign w:val="center"/>
          </w:tcPr>
          <w:p w14:paraId="0D5D327D" w14:textId="77777777" w:rsidR="00F5432C" w:rsidRDefault="00000000">
            <w:pPr>
              <w:pStyle w:val="2"/>
            </w:pPr>
            <w:r>
              <w:t xml:space="preserve"> </w:t>
            </w:r>
          </w:p>
        </w:tc>
      </w:tr>
      <w:tr w:rsidR="00F8350E" w14:paraId="5977E3CE" w14:textId="77777777" w:rsidTr="00F8350E">
        <w:trPr>
          <w:trHeight w:val="369"/>
          <w:jc w:val="center"/>
        </w:trPr>
        <w:tc>
          <w:tcPr>
            <w:tcW w:w="1276" w:type="dxa"/>
            <w:vMerge/>
          </w:tcPr>
          <w:p w14:paraId="38DEDB54" w14:textId="77777777" w:rsidR="00F5432C" w:rsidRDefault="00F5432C"/>
        </w:tc>
        <w:tc>
          <w:tcPr>
            <w:tcW w:w="8589" w:type="dxa"/>
            <w:gridSpan w:val="6"/>
            <w:vAlign w:val="center"/>
          </w:tcPr>
          <w:p w14:paraId="5890FD41" w14:textId="77777777" w:rsidR="00F5432C" w:rsidRDefault="00000000">
            <w:pPr>
              <w:pStyle w:val="2"/>
            </w:pPr>
            <w:r>
              <w:t>建立年度政策申请池所需调研与专项研究课题经费保障</w:t>
            </w:r>
          </w:p>
        </w:tc>
      </w:tr>
      <w:tr w:rsidR="00F8350E" w14:paraId="7A4B0687" w14:textId="77777777" w:rsidTr="00F8350E">
        <w:trPr>
          <w:trHeight w:val="369"/>
          <w:jc w:val="center"/>
        </w:trPr>
        <w:tc>
          <w:tcPr>
            <w:tcW w:w="1276" w:type="dxa"/>
            <w:vAlign w:val="center"/>
          </w:tcPr>
          <w:p w14:paraId="676B4B06" w14:textId="77777777" w:rsidR="00F5432C" w:rsidRDefault="00000000">
            <w:pPr>
              <w:pStyle w:val="1"/>
            </w:pPr>
            <w:r>
              <w:t>绩效目标</w:t>
            </w:r>
          </w:p>
        </w:tc>
        <w:tc>
          <w:tcPr>
            <w:tcW w:w="8589" w:type="dxa"/>
            <w:gridSpan w:val="6"/>
            <w:vAlign w:val="center"/>
          </w:tcPr>
          <w:p w14:paraId="1A2A0251" w14:textId="77777777" w:rsidR="00F5432C" w:rsidRDefault="00000000">
            <w:pPr>
              <w:pStyle w:val="2"/>
            </w:pPr>
            <w:r>
              <w:t>1.通过调研与专项课题研究，结合生态城实际与国家发展趋势，建立2022年度政策创新池并完成相关政策解读工作。</w:t>
            </w:r>
          </w:p>
        </w:tc>
      </w:tr>
    </w:tbl>
    <w:p w14:paraId="2B465C82" w14:textId="77777777" w:rsidR="00F5432C" w:rsidRDefault="00000000">
      <w:pPr>
        <w:spacing w:line="2" w:lineRule="exact"/>
        <w:jc w:val="center"/>
      </w:pPr>
      <w:r>
        <w:rPr>
          <w:rFonts w:ascii="方正书宋_GBK" w:eastAsia="方正书宋_GBK" w:hAnsi="方正书宋_GBK" w:cs="方正书宋_GBK"/>
          <w:color w:val="000000"/>
          <w:sz w:val="21"/>
        </w:rPr>
        <w:t xml:space="preserve"> </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1276"/>
        <w:gridCol w:w="1276"/>
        <w:gridCol w:w="1332"/>
        <w:gridCol w:w="3430"/>
        <w:gridCol w:w="2551"/>
      </w:tblGrid>
      <w:tr w:rsidR="00F8350E" w14:paraId="63663056" w14:textId="77777777" w:rsidTr="00F8350E">
        <w:trPr>
          <w:trHeight w:val="397"/>
          <w:tblHeader/>
          <w:jc w:val="center"/>
        </w:trPr>
        <w:tc>
          <w:tcPr>
            <w:tcW w:w="1276" w:type="dxa"/>
            <w:vAlign w:val="center"/>
          </w:tcPr>
          <w:p w14:paraId="4557BD9E" w14:textId="77777777" w:rsidR="00F5432C" w:rsidRDefault="00000000">
            <w:pPr>
              <w:pStyle w:val="1"/>
            </w:pPr>
            <w:r>
              <w:t>一级指标</w:t>
            </w:r>
          </w:p>
        </w:tc>
        <w:tc>
          <w:tcPr>
            <w:tcW w:w="1276" w:type="dxa"/>
            <w:vAlign w:val="center"/>
          </w:tcPr>
          <w:p w14:paraId="521240CC" w14:textId="77777777" w:rsidR="00F5432C" w:rsidRDefault="00000000">
            <w:pPr>
              <w:pStyle w:val="1"/>
            </w:pPr>
            <w:r>
              <w:t>二级指标</w:t>
            </w:r>
          </w:p>
        </w:tc>
        <w:tc>
          <w:tcPr>
            <w:tcW w:w="1332" w:type="dxa"/>
            <w:vAlign w:val="center"/>
          </w:tcPr>
          <w:p w14:paraId="214CA941" w14:textId="77777777" w:rsidR="00F5432C" w:rsidRDefault="00000000">
            <w:pPr>
              <w:pStyle w:val="1"/>
            </w:pPr>
            <w:r>
              <w:t>三级指标</w:t>
            </w:r>
          </w:p>
        </w:tc>
        <w:tc>
          <w:tcPr>
            <w:tcW w:w="3430" w:type="dxa"/>
            <w:vAlign w:val="center"/>
          </w:tcPr>
          <w:p w14:paraId="1505DF9C" w14:textId="77777777" w:rsidR="00F5432C" w:rsidRDefault="00000000">
            <w:pPr>
              <w:pStyle w:val="1"/>
            </w:pPr>
            <w:r>
              <w:t>绩效指标描述</w:t>
            </w:r>
          </w:p>
        </w:tc>
        <w:tc>
          <w:tcPr>
            <w:tcW w:w="2551" w:type="dxa"/>
            <w:vAlign w:val="center"/>
          </w:tcPr>
          <w:p w14:paraId="0990280D" w14:textId="77777777" w:rsidR="00F5432C" w:rsidRDefault="00000000">
            <w:pPr>
              <w:pStyle w:val="1"/>
            </w:pPr>
            <w:r>
              <w:t>指标值</w:t>
            </w:r>
          </w:p>
        </w:tc>
      </w:tr>
      <w:tr w:rsidR="00F8350E" w14:paraId="5922F636" w14:textId="77777777" w:rsidTr="00F8350E">
        <w:trPr>
          <w:trHeight w:val="369"/>
          <w:jc w:val="center"/>
        </w:trPr>
        <w:tc>
          <w:tcPr>
            <w:tcW w:w="1276" w:type="dxa"/>
            <w:vMerge w:val="restart"/>
            <w:vAlign w:val="center"/>
          </w:tcPr>
          <w:p w14:paraId="62593D90" w14:textId="77777777" w:rsidR="00F5432C" w:rsidRDefault="00000000">
            <w:pPr>
              <w:pStyle w:val="3"/>
            </w:pPr>
            <w:r>
              <w:t>产出指标</w:t>
            </w:r>
          </w:p>
        </w:tc>
        <w:tc>
          <w:tcPr>
            <w:tcW w:w="1276" w:type="dxa"/>
            <w:vAlign w:val="center"/>
          </w:tcPr>
          <w:p w14:paraId="149BB3DA" w14:textId="77777777" w:rsidR="00F5432C" w:rsidRDefault="00000000">
            <w:pPr>
              <w:pStyle w:val="2"/>
            </w:pPr>
            <w:r>
              <w:t>数量指标</w:t>
            </w:r>
          </w:p>
        </w:tc>
        <w:tc>
          <w:tcPr>
            <w:tcW w:w="1332" w:type="dxa"/>
            <w:vAlign w:val="center"/>
          </w:tcPr>
          <w:p w14:paraId="344F734F" w14:textId="77777777" w:rsidR="00F5432C" w:rsidRDefault="00000000">
            <w:pPr>
              <w:pStyle w:val="2"/>
            </w:pPr>
            <w:r>
              <w:t>完成研究成果数量</w:t>
            </w:r>
          </w:p>
        </w:tc>
        <w:tc>
          <w:tcPr>
            <w:tcW w:w="3430" w:type="dxa"/>
            <w:vAlign w:val="center"/>
          </w:tcPr>
          <w:p w14:paraId="6707719E" w14:textId="77777777" w:rsidR="00F5432C" w:rsidRDefault="00000000">
            <w:pPr>
              <w:pStyle w:val="2"/>
            </w:pPr>
            <w:r>
              <w:t>完成研究成果数量</w:t>
            </w:r>
          </w:p>
        </w:tc>
        <w:tc>
          <w:tcPr>
            <w:tcW w:w="2551" w:type="dxa"/>
            <w:vAlign w:val="center"/>
          </w:tcPr>
          <w:p w14:paraId="182D9CDE" w14:textId="77777777" w:rsidR="00F5432C" w:rsidRDefault="00000000">
            <w:pPr>
              <w:pStyle w:val="2"/>
            </w:pPr>
            <w:r>
              <w:t>≥2项</w:t>
            </w:r>
          </w:p>
        </w:tc>
      </w:tr>
      <w:tr w:rsidR="00F8350E" w14:paraId="236C1E3D" w14:textId="77777777" w:rsidTr="00F8350E">
        <w:trPr>
          <w:trHeight w:val="369"/>
          <w:jc w:val="center"/>
        </w:trPr>
        <w:tc>
          <w:tcPr>
            <w:tcW w:w="1276" w:type="dxa"/>
            <w:vMerge/>
            <w:vAlign w:val="center"/>
          </w:tcPr>
          <w:p w14:paraId="2D4C5228" w14:textId="77777777" w:rsidR="00F5432C" w:rsidRDefault="00F5432C"/>
        </w:tc>
        <w:tc>
          <w:tcPr>
            <w:tcW w:w="1276" w:type="dxa"/>
            <w:vAlign w:val="center"/>
          </w:tcPr>
          <w:p w14:paraId="63F88885" w14:textId="77777777" w:rsidR="00F5432C" w:rsidRDefault="00000000">
            <w:pPr>
              <w:pStyle w:val="2"/>
            </w:pPr>
            <w:r>
              <w:t>质量指标</w:t>
            </w:r>
          </w:p>
        </w:tc>
        <w:tc>
          <w:tcPr>
            <w:tcW w:w="1332" w:type="dxa"/>
            <w:vAlign w:val="center"/>
          </w:tcPr>
          <w:p w14:paraId="509A34CD" w14:textId="77777777" w:rsidR="00F5432C" w:rsidRDefault="00000000">
            <w:pPr>
              <w:pStyle w:val="2"/>
            </w:pPr>
            <w:r>
              <w:t>成果转化率</w:t>
            </w:r>
          </w:p>
        </w:tc>
        <w:tc>
          <w:tcPr>
            <w:tcW w:w="3430" w:type="dxa"/>
            <w:vAlign w:val="center"/>
          </w:tcPr>
          <w:p w14:paraId="46E8782F" w14:textId="77777777" w:rsidR="00F5432C" w:rsidRDefault="00000000">
            <w:pPr>
              <w:pStyle w:val="2"/>
            </w:pPr>
            <w:r>
              <w:t>成果转化率</w:t>
            </w:r>
          </w:p>
        </w:tc>
        <w:tc>
          <w:tcPr>
            <w:tcW w:w="2551" w:type="dxa"/>
            <w:vAlign w:val="center"/>
          </w:tcPr>
          <w:p w14:paraId="3C42D8F4" w14:textId="77777777" w:rsidR="00F5432C" w:rsidRDefault="00000000">
            <w:pPr>
              <w:pStyle w:val="2"/>
            </w:pPr>
            <w:r>
              <w:t>100%</w:t>
            </w:r>
          </w:p>
        </w:tc>
      </w:tr>
      <w:tr w:rsidR="00F8350E" w14:paraId="55B7BC36" w14:textId="77777777" w:rsidTr="00F8350E">
        <w:trPr>
          <w:trHeight w:val="369"/>
          <w:jc w:val="center"/>
        </w:trPr>
        <w:tc>
          <w:tcPr>
            <w:tcW w:w="1276" w:type="dxa"/>
            <w:vMerge/>
            <w:vAlign w:val="center"/>
          </w:tcPr>
          <w:p w14:paraId="05D0C5BB" w14:textId="77777777" w:rsidR="00F5432C" w:rsidRDefault="00F5432C"/>
        </w:tc>
        <w:tc>
          <w:tcPr>
            <w:tcW w:w="1276" w:type="dxa"/>
            <w:vAlign w:val="center"/>
          </w:tcPr>
          <w:p w14:paraId="353E59EC" w14:textId="77777777" w:rsidR="00F5432C" w:rsidRDefault="00000000">
            <w:pPr>
              <w:pStyle w:val="2"/>
            </w:pPr>
            <w:r>
              <w:t>时效指标</w:t>
            </w:r>
          </w:p>
        </w:tc>
        <w:tc>
          <w:tcPr>
            <w:tcW w:w="1332" w:type="dxa"/>
            <w:vAlign w:val="center"/>
          </w:tcPr>
          <w:p w14:paraId="340C750C" w14:textId="77777777" w:rsidR="00F5432C" w:rsidRDefault="00000000">
            <w:pPr>
              <w:pStyle w:val="2"/>
            </w:pPr>
            <w:r>
              <w:t>项目及时完成率</w:t>
            </w:r>
          </w:p>
        </w:tc>
        <w:tc>
          <w:tcPr>
            <w:tcW w:w="3430" w:type="dxa"/>
            <w:vAlign w:val="center"/>
          </w:tcPr>
          <w:p w14:paraId="5CF31DAE" w14:textId="77777777" w:rsidR="00F5432C" w:rsidRDefault="00000000">
            <w:pPr>
              <w:pStyle w:val="2"/>
            </w:pPr>
            <w:r>
              <w:t>项目及时完成率</w:t>
            </w:r>
          </w:p>
        </w:tc>
        <w:tc>
          <w:tcPr>
            <w:tcW w:w="2551" w:type="dxa"/>
            <w:vAlign w:val="center"/>
          </w:tcPr>
          <w:p w14:paraId="5DCD72CD" w14:textId="77777777" w:rsidR="00F5432C" w:rsidRDefault="00000000">
            <w:pPr>
              <w:pStyle w:val="2"/>
            </w:pPr>
            <w:r>
              <w:t>≥50%</w:t>
            </w:r>
          </w:p>
        </w:tc>
      </w:tr>
      <w:tr w:rsidR="00F8350E" w14:paraId="61CE87EF" w14:textId="77777777" w:rsidTr="00F8350E">
        <w:trPr>
          <w:trHeight w:val="369"/>
          <w:jc w:val="center"/>
        </w:trPr>
        <w:tc>
          <w:tcPr>
            <w:tcW w:w="1276" w:type="dxa"/>
            <w:vMerge/>
            <w:vAlign w:val="center"/>
          </w:tcPr>
          <w:p w14:paraId="04BC55E3" w14:textId="77777777" w:rsidR="00F5432C" w:rsidRDefault="00F5432C"/>
        </w:tc>
        <w:tc>
          <w:tcPr>
            <w:tcW w:w="1276" w:type="dxa"/>
            <w:vAlign w:val="center"/>
          </w:tcPr>
          <w:p w14:paraId="48379904" w14:textId="77777777" w:rsidR="00F5432C" w:rsidRDefault="00000000">
            <w:pPr>
              <w:pStyle w:val="2"/>
            </w:pPr>
            <w:r>
              <w:t>成本指标</w:t>
            </w:r>
          </w:p>
        </w:tc>
        <w:tc>
          <w:tcPr>
            <w:tcW w:w="1332" w:type="dxa"/>
            <w:vAlign w:val="center"/>
          </w:tcPr>
          <w:p w14:paraId="17F60719" w14:textId="77777777" w:rsidR="00F5432C" w:rsidRDefault="00000000">
            <w:pPr>
              <w:pStyle w:val="2"/>
            </w:pPr>
            <w:r>
              <w:t>总支出</w:t>
            </w:r>
          </w:p>
        </w:tc>
        <w:tc>
          <w:tcPr>
            <w:tcW w:w="3430" w:type="dxa"/>
            <w:vAlign w:val="center"/>
          </w:tcPr>
          <w:p w14:paraId="547AF8FC" w14:textId="77777777" w:rsidR="00F5432C" w:rsidRDefault="00000000">
            <w:pPr>
              <w:pStyle w:val="2"/>
            </w:pPr>
            <w:r>
              <w:t>总支出</w:t>
            </w:r>
          </w:p>
        </w:tc>
        <w:tc>
          <w:tcPr>
            <w:tcW w:w="2551" w:type="dxa"/>
            <w:vAlign w:val="center"/>
          </w:tcPr>
          <w:p w14:paraId="2981F9D3" w14:textId="77777777" w:rsidR="00F5432C" w:rsidRDefault="00000000">
            <w:pPr>
              <w:pStyle w:val="2"/>
            </w:pPr>
            <w:r>
              <w:t>≤175000元</w:t>
            </w:r>
          </w:p>
        </w:tc>
      </w:tr>
      <w:tr w:rsidR="00F8350E" w14:paraId="59200A5B" w14:textId="77777777" w:rsidTr="00F8350E">
        <w:trPr>
          <w:trHeight w:val="369"/>
          <w:jc w:val="center"/>
        </w:trPr>
        <w:tc>
          <w:tcPr>
            <w:tcW w:w="1276" w:type="dxa"/>
            <w:vAlign w:val="center"/>
          </w:tcPr>
          <w:p w14:paraId="4B41C53F" w14:textId="77777777" w:rsidR="00F5432C" w:rsidRDefault="00000000">
            <w:pPr>
              <w:pStyle w:val="3"/>
            </w:pPr>
            <w:r>
              <w:t>效益指标</w:t>
            </w:r>
          </w:p>
        </w:tc>
        <w:tc>
          <w:tcPr>
            <w:tcW w:w="1276" w:type="dxa"/>
            <w:vAlign w:val="center"/>
          </w:tcPr>
          <w:p w14:paraId="3538F188" w14:textId="77777777" w:rsidR="00F5432C" w:rsidRDefault="00000000">
            <w:pPr>
              <w:pStyle w:val="2"/>
            </w:pPr>
            <w:r>
              <w:t>可持续影响指标</w:t>
            </w:r>
          </w:p>
        </w:tc>
        <w:tc>
          <w:tcPr>
            <w:tcW w:w="1332" w:type="dxa"/>
            <w:vAlign w:val="center"/>
          </w:tcPr>
          <w:p w14:paraId="6496BA9B" w14:textId="77777777" w:rsidR="00F5432C" w:rsidRDefault="00000000">
            <w:pPr>
              <w:pStyle w:val="2"/>
            </w:pPr>
            <w:r>
              <w:t>推动生态城政策创新</w:t>
            </w:r>
          </w:p>
        </w:tc>
        <w:tc>
          <w:tcPr>
            <w:tcW w:w="3430" w:type="dxa"/>
            <w:vAlign w:val="center"/>
          </w:tcPr>
          <w:p w14:paraId="0581C21A" w14:textId="77777777" w:rsidR="00F5432C" w:rsidRDefault="00000000">
            <w:pPr>
              <w:pStyle w:val="2"/>
            </w:pPr>
            <w:r>
              <w:t>推动生态城政策创新</w:t>
            </w:r>
          </w:p>
        </w:tc>
        <w:tc>
          <w:tcPr>
            <w:tcW w:w="2551" w:type="dxa"/>
            <w:vAlign w:val="center"/>
          </w:tcPr>
          <w:p w14:paraId="413C57ED" w14:textId="77777777" w:rsidR="00F5432C" w:rsidRDefault="00000000">
            <w:pPr>
              <w:pStyle w:val="2"/>
            </w:pPr>
            <w:r>
              <w:t>效果显著</w:t>
            </w:r>
          </w:p>
        </w:tc>
      </w:tr>
      <w:tr w:rsidR="00F8350E" w14:paraId="302D33F4" w14:textId="77777777" w:rsidTr="00F8350E">
        <w:trPr>
          <w:trHeight w:val="369"/>
          <w:jc w:val="center"/>
        </w:trPr>
        <w:tc>
          <w:tcPr>
            <w:tcW w:w="1276" w:type="dxa"/>
            <w:vAlign w:val="center"/>
          </w:tcPr>
          <w:p w14:paraId="3D3A2A4A" w14:textId="77777777" w:rsidR="00F5432C" w:rsidRDefault="00000000">
            <w:pPr>
              <w:pStyle w:val="3"/>
            </w:pPr>
            <w:r>
              <w:t>满意度指标</w:t>
            </w:r>
          </w:p>
        </w:tc>
        <w:tc>
          <w:tcPr>
            <w:tcW w:w="1276" w:type="dxa"/>
            <w:vAlign w:val="center"/>
          </w:tcPr>
          <w:p w14:paraId="7B751B91" w14:textId="77777777" w:rsidR="00F5432C" w:rsidRDefault="00000000">
            <w:pPr>
              <w:pStyle w:val="2"/>
            </w:pPr>
            <w:r>
              <w:t>服务对象满意度指标</w:t>
            </w:r>
          </w:p>
        </w:tc>
        <w:tc>
          <w:tcPr>
            <w:tcW w:w="1332" w:type="dxa"/>
            <w:vAlign w:val="center"/>
          </w:tcPr>
          <w:p w14:paraId="56AF7CD7" w14:textId="77777777" w:rsidR="00F5432C" w:rsidRDefault="00000000">
            <w:pPr>
              <w:pStyle w:val="2"/>
            </w:pPr>
            <w:r>
              <w:t>研究成果使用者满意度</w:t>
            </w:r>
          </w:p>
        </w:tc>
        <w:tc>
          <w:tcPr>
            <w:tcW w:w="3430" w:type="dxa"/>
            <w:vAlign w:val="center"/>
          </w:tcPr>
          <w:p w14:paraId="255524FD" w14:textId="77777777" w:rsidR="00F5432C" w:rsidRDefault="00000000">
            <w:pPr>
              <w:pStyle w:val="2"/>
            </w:pPr>
            <w:r>
              <w:t>研究成果使用者满意度</w:t>
            </w:r>
          </w:p>
        </w:tc>
        <w:tc>
          <w:tcPr>
            <w:tcW w:w="2551" w:type="dxa"/>
            <w:vAlign w:val="center"/>
          </w:tcPr>
          <w:p w14:paraId="0C2D9B9C" w14:textId="77777777" w:rsidR="00F5432C" w:rsidRDefault="00000000">
            <w:pPr>
              <w:pStyle w:val="2"/>
            </w:pPr>
            <w:r>
              <w:t>≥80%</w:t>
            </w:r>
          </w:p>
        </w:tc>
      </w:tr>
    </w:tbl>
    <w:p w14:paraId="512EF740" w14:textId="77777777" w:rsidR="00F5432C" w:rsidRDefault="00F5432C"/>
    <w:sectPr w:rsidR="00F5432C">
      <w:pgSz w:w="11900" w:h="16840"/>
      <w:pgMar w:top="1984" w:right="1304" w:bottom="1134" w:left="130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7FAB07" w14:textId="77777777" w:rsidR="0023101D" w:rsidRDefault="0023101D">
      <w:r>
        <w:separator/>
      </w:r>
    </w:p>
  </w:endnote>
  <w:endnote w:type="continuationSeparator" w:id="0">
    <w:p w14:paraId="59025237" w14:textId="77777777" w:rsidR="0023101D" w:rsidRDefault="0023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书宋_GBK">
    <w:altName w:val="宋体"/>
    <w:panose1 w:val="00000000000000000000"/>
    <w:charset w:val="86"/>
    <w:family w:val="roman"/>
    <w:notTrueType/>
    <w:pitch w:val="default"/>
  </w:font>
  <w:font w:name="方正小标宋_GBK">
    <w:altName w:val="宋体"/>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70940" w14:textId="77777777" w:rsidR="00F5432C" w:rsidRDefault="00000000">
    <w:r>
      <w:fldChar w:fldCharType="begin"/>
    </w:r>
    <w:r>
      <w:instrText>PAGE "page number"</w:instrText>
    </w:r>
    <w:r>
      <w:fldChar w:fldCharType="separate"/>
    </w:r>
    <w:r>
      <w:t>page number</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28D7A" w14:textId="77777777" w:rsidR="00F5432C" w:rsidRDefault="00000000">
    <w:pPr>
      <w:jc w:val="right"/>
    </w:pPr>
    <w:r>
      <w:fldChar w:fldCharType="begin"/>
    </w:r>
    <w:r>
      <w:instrText>PAGE "page number"</w:instrText>
    </w:r>
    <w:r>
      <w:fldChar w:fldCharType="separate"/>
    </w:r>
    <w:r>
      <w:t>page number</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BF760" w14:textId="77777777" w:rsidR="0023101D" w:rsidRDefault="0023101D">
      <w:r>
        <w:separator/>
      </w:r>
    </w:p>
  </w:footnote>
  <w:footnote w:type="continuationSeparator" w:id="0">
    <w:p w14:paraId="09DC5DF2" w14:textId="77777777" w:rsidR="0023101D" w:rsidRDefault="002310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3DCD"/>
    <w:multiLevelType w:val="multilevel"/>
    <w:tmpl w:val="416644E2"/>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 w15:restartNumberingAfterBreak="0">
    <w:nsid w:val="09593CAA"/>
    <w:multiLevelType w:val="multilevel"/>
    <w:tmpl w:val="28629606"/>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 w15:restartNumberingAfterBreak="0">
    <w:nsid w:val="0BB72818"/>
    <w:multiLevelType w:val="multilevel"/>
    <w:tmpl w:val="C5E462F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3" w15:restartNumberingAfterBreak="0">
    <w:nsid w:val="0F1D79A0"/>
    <w:multiLevelType w:val="multilevel"/>
    <w:tmpl w:val="A1801FD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4" w15:restartNumberingAfterBreak="0">
    <w:nsid w:val="13CA64E1"/>
    <w:multiLevelType w:val="multilevel"/>
    <w:tmpl w:val="A93E4EF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5" w15:restartNumberingAfterBreak="0">
    <w:nsid w:val="1678310E"/>
    <w:multiLevelType w:val="multilevel"/>
    <w:tmpl w:val="5228270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6" w15:restartNumberingAfterBreak="0">
    <w:nsid w:val="1A10107D"/>
    <w:multiLevelType w:val="multilevel"/>
    <w:tmpl w:val="9D8C97F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7" w15:restartNumberingAfterBreak="0">
    <w:nsid w:val="1C6F7707"/>
    <w:multiLevelType w:val="multilevel"/>
    <w:tmpl w:val="3C02ABB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8" w15:restartNumberingAfterBreak="0">
    <w:nsid w:val="224D29D8"/>
    <w:multiLevelType w:val="multilevel"/>
    <w:tmpl w:val="1CB229A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15:restartNumberingAfterBreak="0">
    <w:nsid w:val="2C310A6A"/>
    <w:multiLevelType w:val="multilevel"/>
    <w:tmpl w:val="491E7E4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0" w15:restartNumberingAfterBreak="0">
    <w:nsid w:val="37AF03E7"/>
    <w:multiLevelType w:val="multilevel"/>
    <w:tmpl w:val="CEF6279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1" w15:restartNumberingAfterBreak="0">
    <w:nsid w:val="3B196451"/>
    <w:multiLevelType w:val="multilevel"/>
    <w:tmpl w:val="A71A1B9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2" w15:restartNumberingAfterBreak="0">
    <w:nsid w:val="3DF76DAC"/>
    <w:multiLevelType w:val="multilevel"/>
    <w:tmpl w:val="70E69AD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3" w15:restartNumberingAfterBreak="0">
    <w:nsid w:val="43195CBD"/>
    <w:multiLevelType w:val="multilevel"/>
    <w:tmpl w:val="1742BE6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4" w15:restartNumberingAfterBreak="0">
    <w:nsid w:val="443318DC"/>
    <w:multiLevelType w:val="multilevel"/>
    <w:tmpl w:val="F150190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5" w15:restartNumberingAfterBreak="0">
    <w:nsid w:val="5CCB2030"/>
    <w:multiLevelType w:val="multilevel"/>
    <w:tmpl w:val="2A64B4E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6" w15:restartNumberingAfterBreak="0">
    <w:nsid w:val="5D1E19E6"/>
    <w:multiLevelType w:val="multilevel"/>
    <w:tmpl w:val="6CE86F6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7" w15:restartNumberingAfterBreak="0">
    <w:nsid w:val="674F0010"/>
    <w:multiLevelType w:val="multilevel"/>
    <w:tmpl w:val="1A86044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8" w15:restartNumberingAfterBreak="0">
    <w:nsid w:val="67527443"/>
    <w:multiLevelType w:val="multilevel"/>
    <w:tmpl w:val="0782709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9" w15:restartNumberingAfterBreak="0">
    <w:nsid w:val="680566E5"/>
    <w:multiLevelType w:val="multilevel"/>
    <w:tmpl w:val="6BD41AE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0" w15:restartNumberingAfterBreak="0">
    <w:nsid w:val="72D64557"/>
    <w:multiLevelType w:val="multilevel"/>
    <w:tmpl w:val="C56C4CB4"/>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1" w15:restartNumberingAfterBreak="0">
    <w:nsid w:val="74A402D9"/>
    <w:multiLevelType w:val="multilevel"/>
    <w:tmpl w:val="E500E90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2" w15:restartNumberingAfterBreak="0">
    <w:nsid w:val="7560236B"/>
    <w:multiLevelType w:val="multilevel"/>
    <w:tmpl w:val="EF88C5FC"/>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3" w15:restartNumberingAfterBreak="0">
    <w:nsid w:val="7E2075C6"/>
    <w:multiLevelType w:val="multilevel"/>
    <w:tmpl w:val="1F380126"/>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num w:numId="1" w16cid:durableId="1518544212">
    <w:abstractNumId w:val="19"/>
  </w:num>
  <w:num w:numId="2" w16cid:durableId="1248734959">
    <w:abstractNumId w:val="2"/>
  </w:num>
  <w:num w:numId="3" w16cid:durableId="238559069">
    <w:abstractNumId w:val="11"/>
  </w:num>
  <w:num w:numId="4" w16cid:durableId="1226994619">
    <w:abstractNumId w:val="17"/>
  </w:num>
  <w:num w:numId="5" w16cid:durableId="502015690">
    <w:abstractNumId w:val="10"/>
  </w:num>
  <w:num w:numId="6" w16cid:durableId="1627276204">
    <w:abstractNumId w:val="21"/>
  </w:num>
  <w:num w:numId="7" w16cid:durableId="970133413">
    <w:abstractNumId w:val="14"/>
  </w:num>
  <w:num w:numId="8" w16cid:durableId="879706566">
    <w:abstractNumId w:val="15"/>
  </w:num>
  <w:num w:numId="9" w16cid:durableId="1088623517">
    <w:abstractNumId w:val="4"/>
  </w:num>
  <w:num w:numId="10" w16cid:durableId="1792245706">
    <w:abstractNumId w:val="1"/>
  </w:num>
  <w:num w:numId="11" w16cid:durableId="775322503">
    <w:abstractNumId w:val="5"/>
  </w:num>
  <w:num w:numId="12" w16cid:durableId="1573079946">
    <w:abstractNumId w:val="22"/>
  </w:num>
  <w:num w:numId="13" w16cid:durableId="1150901771">
    <w:abstractNumId w:val="3"/>
  </w:num>
  <w:num w:numId="14" w16cid:durableId="1990749446">
    <w:abstractNumId w:val="0"/>
  </w:num>
  <w:num w:numId="15" w16cid:durableId="852571552">
    <w:abstractNumId w:val="8"/>
  </w:num>
  <w:num w:numId="16" w16cid:durableId="824276837">
    <w:abstractNumId w:val="13"/>
  </w:num>
  <w:num w:numId="17" w16cid:durableId="1205606348">
    <w:abstractNumId w:val="9"/>
  </w:num>
  <w:num w:numId="18" w16cid:durableId="1721245287">
    <w:abstractNumId w:val="6"/>
  </w:num>
  <w:num w:numId="19" w16cid:durableId="1494952081">
    <w:abstractNumId w:val="23"/>
  </w:num>
  <w:num w:numId="20" w16cid:durableId="801339211">
    <w:abstractNumId w:val="18"/>
  </w:num>
  <w:num w:numId="21" w16cid:durableId="1380859571">
    <w:abstractNumId w:val="16"/>
  </w:num>
  <w:num w:numId="22" w16cid:durableId="1628196224">
    <w:abstractNumId w:val="7"/>
  </w:num>
  <w:num w:numId="23" w16cid:durableId="1794325263">
    <w:abstractNumId w:val="20"/>
  </w:num>
  <w:num w:numId="24" w16cid:durableId="20702214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Moves/>
  <w:defaultTabStop w:val="720"/>
  <w:evenAndOddHeaders/>
  <w:characterSpacingControl w:val="doNotCompress"/>
  <w:footnotePr>
    <w:footnote w:id="-1"/>
    <w:footnote w:id="0"/>
  </w:footnotePr>
  <w:endnotePr>
    <w:endnote w:id="-1"/>
    <w:endnote w:id="0"/>
  </w:endnotePr>
  <w:compat>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F5432C"/>
    <w:rsid w:val="0023101D"/>
    <w:rsid w:val="00F5432C"/>
    <w:rsid w:val="00F83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005A0"/>
  <w15:docId w15:val="{70850E85-8FA3-40BF-9A79-10DC9CA2D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
    <w:name w:val="插入文本样式-插入总体目标文件"/>
    <w:basedOn w:val="a"/>
    <w:qFormat/>
    <w:pPr>
      <w:spacing w:line="500" w:lineRule="exact"/>
      <w:ind w:firstLine="560"/>
    </w:pPr>
    <w:rPr>
      <w:rFonts w:eastAsia="方正仿宋_GBK"/>
      <w:sz w:val="28"/>
    </w:rPr>
  </w:style>
  <w:style w:type="paragraph" w:customStyle="1" w:styleId="-0">
    <w:name w:val="插入文本样式-插入职责分类绩效目标文件"/>
    <w:basedOn w:val="a"/>
    <w:qFormat/>
    <w:pPr>
      <w:spacing w:line="500" w:lineRule="exact"/>
      <w:ind w:firstLine="560"/>
    </w:pPr>
    <w:rPr>
      <w:rFonts w:eastAsia="方正仿宋_GBK"/>
      <w:sz w:val="28"/>
    </w:rPr>
  </w:style>
  <w:style w:type="paragraph" w:customStyle="1" w:styleId="-1">
    <w:name w:val="插入文本样式-插入实现年度发展规划目标的保障措施文件"/>
    <w:basedOn w:val="a"/>
    <w:qFormat/>
    <w:pPr>
      <w:spacing w:line="500" w:lineRule="exact"/>
      <w:ind w:firstLine="560"/>
    </w:pPr>
    <w:rPr>
      <w:rFonts w:eastAsia="方正仿宋_GBK"/>
      <w:sz w:val="28"/>
    </w:rPr>
  </w:style>
  <w:style w:type="table" w:styleId="a3">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4">
    <w:name w:val="单元格样式4"/>
    <w:basedOn w:val="a"/>
    <w:qFormat/>
    <w:pPr>
      <w:jc w:val="right"/>
    </w:pPr>
    <w:rPr>
      <w:rFonts w:ascii="方正书宋_GBK" w:eastAsia="方正书宋_GBK" w:hAnsi="方正书宋_GBK" w:cs="方正书宋_GBK"/>
      <w:sz w:val="21"/>
    </w:rPr>
  </w:style>
  <w:style w:type="paragraph" w:customStyle="1" w:styleId="5">
    <w:name w:val="单元格样式5"/>
    <w:basedOn w:val="a"/>
    <w:qFormat/>
    <w:rPr>
      <w:rFonts w:ascii="方正书宋_GBK" w:eastAsia="方正书宋_GBK" w:hAnsi="方正书宋_GBK" w:cs="方正书宋_GBK"/>
      <w:b/>
      <w:sz w:val="21"/>
    </w:rPr>
  </w:style>
  <w:style w:type="paragraph" w:customStyle="1" w:styleId="2">
    <w:name w:val="单元格样式2"/>
    <w:basedOn w:val="a"/>
    <w:qFormat/>
    <w:rPr>
      <w:rFonts w:ascii="方正书宋_GBK" w:eastAsia="方正书宋_GBK" w:hAnsi="方正书宋_GBK" w:cs="方正书宋_GBK"/>
      <w:sz w:val="21"/>
    </w:rPr>
  </w:style>
  <w:style w:type="paragraph" w:customStyle="1" w:styleId="1">
    <w:name w:val="单元格样式1"/>
    <w:basedOn w:val="a"/>
    <w:qFormat/>
    <w:pPr>
      <w:jc w:val="center"/>
    </w:pPr>
    <w:rPr>
      <w:rFonts w:ascii="方正书宋_GBK" w:eastAsia="方正书宋_GBK" w:hAnsi="方正书宋_GBK" w:cs="方正书宋_GBK"/>
      <w:b/>
      <w:sz w:val="21"/>
    </w:rPr>
  </w:style>
  <w:style w:type="paragraph" w:customStyle="1" w:styleId="3">
    <w:name w:val="单元格样式3"/>
    <w:basedOn w:val="a"/>
    <w:qFormat/>
    <w:pPr>
      <w:jc w:val="center"/>
    </w:pPr>
    <w:rPr>
      <w:rFonts w:ascii="方正书宋_GBK" w:eastAsia="方正书宋_GBK" w:hAnsi="方正书宋_GBK" w:cs="方正书宋_GBK"/>
      <w:sz w:val="21"/>
    </w:rPr>
  </w:style>
  <w:style w:type="paragraph" w:styleId="TOC2">
    <w:name w:val="toc 2"/>
    <w:basedOn w:val="a"/>
    <w:qFormat/>
    <w:pPr>
      <w:ind w:left="240"/>
    </w:pPr>
  </w:style>
  <w:style w:type="paragraph" w:styleId="TOC4">
    <w:name w:val="toc 4"/>
    <w:basedOn w:val="a"/>
    <w:qFormat/>
    <w:pPr>
      <w:ind w:left="720"/>
    </w:pPr>
  </w:style>
  <w:style w:type="paragraph" w:styleId="TOC1">
    <w:name w:val="toc 1"/>
    <w:basedOn w:val="a"/>
    <w:qFormat/>
    <w:pPr>
      <w:spacing w:before="120"/>
    </w:pPr>
    <w:rPr>
      <w:rFonts w:eastAsia="方正仿宋_GBK"/>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2023-10-11T16:00:44Z</dcterms:created>
  <dcterms:modified xsi:type="dcterms:W3CDTF">2023-10-11T08:00:44Z</dcterms:modified>
</cp:coreProperties>
</file>

<file path=customXml/item10.xml><?xml version="1.0" encoding="utf-8"?>
<Properties xmlns:vt="http://schemas.openxmlformats.org/officeDocument/2006/docPropsVTypes" xmlns="http://schemas.openxmlformats.org/officeDocument/2006/extended-properties">
  <Application>Spire.Doc</Application>
  <AppVersion>12.0000</AppVersion>
</Properties>
</file>

<file path=customXml/item11.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2023-10-11T16:00:45Z</dcterms:created>
  <dcterms:modified xsi:type="dcterms:W3CDTF">2023-10-11T08:00:45Z</dcterms:modified>
</cp:coreProperties>
</file>

<file path=customXml/item1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2023-10-11T16:00:44Z</dcterms:created>
  <dcterms:modified xsi:type="dcterms:W3CDTF">2023-10-11T08:00:44Z</dcterms:modified>
</cp:coreProperties>
</file>

<file path=customXml/item13.xml><?xml version="1.0" encoding="utf-8"?>
<Properties xmlns:vt="http://schemas.openxmlformats.org/officeDocument/2006/docPropsVTypes" xmlns="http://schemas.openxmlformats.org/officeDocument/2006/extended-properties">
  <Application>Spire.Doc</Application>
  <AppVersion>12.0000</AppVersion>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2023-10-11T16:00:46Z</dcterms:created>
  <dcterms:modified xsi:type="dcterms:W3CDTF">2023-10-11T08:00:46Z</dcterms:modified>
</cp:coreProperties>
</file>

<file path=customXml/item15.xml><?xml version="1.0" encoding="utf-8"?>
<Properties xmlns:vt="http://schemas.openxmlformats.org/officeDocument/2006/docPropsVTypes" xmlns="http://schemas.openxmlformats.org/officeDocument/2006/extended-properties">
  <Application>Spire.Doc</Application>
  <AppVersion>12.0000</AppVersion>
</Properties>
</file>

<file path=customXml/item16.xml><?xml version="1.0" encoding="utf-8"?>
<Properties xmlns:vt="http://schemas.openxmlformats.org/officeDocument/2006/docPropsVTypes" xmlns="http://schemas.openxmlformats.org/officeDocument/2006/extended-properties">
  <Application>Spire.Doc</Application>
  <AppVersion>12.0000</AppVersion>
</Properties>
</file>

<file path=customXml/item17.xml><?xml version="1.0" encoding="utf-8"?>
<Properties xmlns:vt="http://schemas.openxmlformats.org/officeDocument/2006/docPropsVTypes" xmlns="http://schemas.openxmlformats.org/officeDocument/2006/extended-properties">
  <Application>Spire.Doc</Application>
  <AppVersion>12.0000</AppVersion>
</Properties>
</file>

<file path=customXml/item1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2023-10-11T16:00:44Z</dcterms:created>
  <dcterms:modified xsi:type="dcterms:W3CDTF">2023-10-11T08:00:44Z</dcterms:modified>
</cp:coreProperties>
</file>

<file path=customXml/item1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2023-10-11T16:00:45Z</dcterms:created>
  <dcterms:modified xsi:type="dcterms:W3CDTF">2023-10-11T08:00:45Z</dcterms:modified>
</cp:coreProperties>
</file>

<file path=customXml/item2.xml><?xml version="1.0" encoding="utf-8"?>
<Properties xmlns:vt="http://schemas.openxmlformats.org/officeDocument/2006/docPropsVTypes" xmlns="http://schemas.openxmlformats.org/officeDocument/2006/extended-properties">
  <Application>Spire.Doc</Application>
  <AppVersion>12.0000</AppVersion>
</Properties>
</file>

<file path=customXml/item20.xml><?xml version="1.0" encoding="utf-8"?>
<Properties xmlns:vt="http://schemas.openxmlformats.org/officeDocument/2006/docPropsVTypes" xmlns="http://schemas.openxmlformats.org/officeDocument/2006/extended-properties">
  <Application>Spire.Doc</Application>
  <AppVersion>12.0000</AppVersion>
</Properties>
</file>

<file path=customXml/item21.xml><?xml version="1.0" encoding="utf-8"?>
<Properties xmlns:vt="http://schemas.openxmlformats.org/officeDocument/2006/docPropsVTypes" xmlns="http://schemas.openxmlformats.org/officeDocument/2006/extended-properties">
  <Application>Spire.Doc</Application>
  <AppVersion>12.0000</AppVersion>
</Properties>
</file>

<file path=customXml/item22.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2023-10-11T16:00:46Z</dcterms:created>
  <dcterms:modified xsi:type="dcterms:W3CDTF">2023-10-11T08:00:46Z</dcterms:modified>
</cp:coreProperties>
</file>

<file path=customXml/item3.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2023-10-11T16:00:45Z</dcterms:created>
  <dcterms:modified xsi:type="dcterms:W3CDTF">2023-10-11T08:00:45Z</dcterms:modified>
</cp:coreProperties>
</file>

<file path=customXml/item4.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2023-10-11T16:00:44Z</dcterms:created>
  <dcterms:modified xsi:type="dcterms:W3CDTF">2023-10-11T08:00:44Z</dcterms:modified>
</cp:coreProperties>
</file>

<file path=customXml/item5.xml><?xml version="1.0" encoding="utf-8"?>
<Properties xmlns:vt="http://schemas.openxmlformats.org/officeDocument/2006/docPropsVTypes" xmlns="http://schemas.openxmlformats.org/officeDocument/2006/extended-properties">
  <Application>Spire.Doc</Application>
  <AppVersion>12.0000</AppVersion>
</Properties>
</file>

<file path=customXml/item6.xml><?xml version="1.0" encoding="utf-8"?>
<Properties xmlns:vt="http://schemas.openxmlformats.org/officeDocument/2006/docPropsVTypes" xmlns="http://schemas.openxmlformats.org/officeDocument/2006/extended-properties">
  <Application>Spire.Doc</Application>
  <AppVersion>12.0000</AppVersion>
</Properties>
</file>

<file path=customXml/item7.xml><?xml version="1.0" encoding="utf-8"?>
<Properties xmlns:vt="http://schemas.openxmlformats.org/officeDocument/2006/docPropsVTypes" xmlns="http://schemas.openxmlformats.org/officeDocument/2006/extended-properties">
  <Application>Spire.Doc</Application>
  <AppVersion>12.0000</AppVersion>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2023-10-11T16:00:43Z</dcterms:created>
  <dcterms:modified xsi:type="dcterms:W3CDTF">2023-10-11T08:00:43Z</dcterms:modified>
</cp:coreProperties>
</file>

<file path=customXml/item9.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2023-10-11T16:00:45Z</dcterms:created>
  <dcterms:modified xsi:type="dcterms:W3CDTF">2023-10-11T08:00:45Z</dcterms:modified>
</cp:coreProperties>
</file>

<file path=customXml/itemProps1.xml><?xml version="1.0" encoding="utf-8"?>
<ds:datastoreItem xmlns:ds="http://schemas.openxmlformats.org/officeDocument/2006/customXml" ds:itemID="{EDF1A9CC-7894-4898-B7CB-44173DF7F68A}">
  <ds:schemaRefs>
    <ds:schemaRef ds:uri="http://schemas.openxmlformats.org/package/2006/metadata/core-properties"/>
    <ds:schemaRef ds:uri="http://purl.org/dc/elements/1.1/"/>
    <ds:schemaRef ds:uri="http://purl.org/dc/terms/"/>
    <ds:schemaRef ds:uri="http://purl.org/dc/dcmitype/"/>
  </ds:schemaRefs>
</ds:datastoreItem>
</file>

<file path=customXml/itemProps10.xml><?xml version="1.0" encoding="utf-8"?>
<ds:datastoreItem xmlns:ds="http://schemas.openxmlformats.org/officeDocument/2006/customXml" ds:itemID="{10AA9349-A3C9-42E6-B43F-F67024A7AFAB}">
  <ds:schemaRefs>
    <ds:schemaRef ds:uri="http://schemas.openxmlformats.org/officeDocument/2006/docPropsVTypes"/>
    <ds:schemaRef ds:uri="http://schemas.openxmlformats.org/officeDocument/2006/extended-properties"/>
  </ds:schemaRefs>
</ds:datastoreItem>
</file>

<file path=customXml/itemProps11.xml><?xml version="1.0" encoding="utf-8"?>
<ds:datastoreItem xmlns:ds="http://schemas.openxmlformats.org/officeDocument/2006/customXml" ds:itemID="{245A4EEC-4F96-4DF9-B3FF-373DCB742BBF}">
  <ds:schemaRefs>
    <ds:schemaRef ds:uri="http://schemas.openxmlformats.org/package/2006/metadata/core-properties"/>
    <ds:schemaRef ds:uri="http://purl.org/dc/elements/1.1/"/>
    <ds:schemaRef ds:uri="http://purl.org/dc/terms/"/>
    <ds:schemaRef ds:uri="http://purl.org/dc/dcmitype/"/>
  </ds:schemaRefs>
</ds:datastoreItem>
</file>

<file path=customXml/itemProps12.xml><?xml version="1.0" encoding="utf-8"?>
<ds:datastoreItem xmlns:ds="http://schemas.openxmlformats.org/officeDocument/2006/customXml" ds:itemID="{80A02AFB-2194-44A0-9BD5-B8EE09E2061A}">
  <ds:schemaRefs>
    <ds:schemaRef ds:uri="http://schemas.openxmlformats.org/package/2006/metadata/core-properties"/>
    <ds:schemaRef ds:uri="http://purl.org/dc/elements/1.1/"/>
    <ds:schemaRef ds:uri="http://purl.org/dc/terms/"/>
    <ds:schemaRef ds:uri="http://purl.org/dc/dcmitype/"/>
  </ds:schemaRefs>
</ds:datastoreItem>
</file>

<file path=customXml/itemProps13.xml><?xml version="1.0" encoding="utf-8"?>
<ds:datastoreItem xmlns:ds="http://schemas.openxmlformats.org/officeDocument/2006/customXml" ds:itemID="{07FBB335-DDB0-47A4-A3A2-C63BB23D8C9E}">
  <ds:schemaRefs>
    <ds:schemaRef ds:uri="http://schemas.openxmlformats.org/officeDocument/2006/docPropsVTypes"/>
    <ds:schemaRef ds:uri="http://schemas.openxmlformats.org/officeDocument/2006/extended-properties"/>
  </ds:schemaRefs>
</ds:datastoreItem>
</file>

<file path=customXml/itemProps14.xml><?xml version="1.0" encoding="utf-8"?>
<ds:datastoreItem xmlns:ds="http://schemas.openxmlformats.org/officeDocument/2006/customXml" ds:itemID="{4CC1A316-F2F4-4E2E-8F47-58F0C0AA2A66}">
  <ds:schemaRefs>
    <ds:schemaRef ds:uri="http://schemas.openxmlformats.org/package/2006/metadata/core-properties"/>
    <ds:schemaRef ds:uri="http://purl.org/dc/elements/1.1/"/>
    <ds:schemaRef ds:uri="http://purl.org/dc/terms/"/>
    <ds:schemaRef ds:uri="http://purl.org/dc/dcmitype/"/>
  </ds:schemaRefs>
</ds:datastoreItem>
</file>

<file path=customXml/itemProps15.xml><?xml version="1.0" encoding="utf-8"?>
<ds:datastoreItem xmlns:ds="http://schemas.openxmlformats.org/officeDocument/2006/customXml" ds:itemID="{D2051536-2343-4C70-B592-751E18151BD6}">
  <ds:schemaRefs>
    <ds:schemaRef ds:uri="http://schemas.openxmlformats.org/officeDocument/2006/docPropsVTypes"/>
    <ds:schemaRef ds:uri="http://schemas.openxmlformats.org/officeDocument/2006/extended-properties"/>
  </ds:schemaRefs>
</ds:datastoreItem>
</file>

<file path=customXml/itemProps16.xml><?xml version="1.0" encoding="utf-8"?>
<ds:datastoreItem xmlns:ds="http://schemas.openxmlformats.org/officeDocument/2006/customXml" ds:itemID="{881EF79A-4E6E-48F1-9545-2FD855DEFEEE}">
  <ds:schemaRefs>
    <ds:schemaRef ds:uri="http://schemas.openxmlformats.org/officeDocument/2006/docPropsVTypes"/>
    <ds:schemaRef ds:uri="http://schemas.openxmlformats.org/officeDocument/2006/extended-properties"/>
  </ds:schemaRefs>
</ds:datastoreItem>
</file>

<file path=customXml/itemProps17.xml><?xml version="1.0" encoding="utf-8"?>
<ds:datastoreItem xmlns:ds="http://schemas.openxmlformats.org/officeDocument/2006/customXml" ds:itemID="{664A24B6-30F7-4C98-966E-DE04BAD86BFE}">
  <ds:schemaRefs>
    <ds:schemaRef ds:uri="http://schemas.openxmlformats.org/officeDocument/2006/docPropsVTypes"/>
    <ds:schemaRef ds:uri="http://schemas.openxmlformats.org/officeDocument/2006/extended-properties"/>
  </ds:schemaRefs>
</ds:datastoreItem>
</file>

<file path=customXml/itemProps18.xml><?xml version="1.0" encoding="utf-8"?>
<ds:datastoreItem xmlns:ds="http://schemas.openxmlformats.org/officeDocument/2006/customXml" ds:itemID="{E2F6EE64-FDC9-4397-BC76-9645D0C8214C}">
  <ds:schemaRefs>
    <ds:schemaRef ds:uri="http://schemas.openxmlformats.org/package/2006/metadata/core-properties"/>
    <ds:schemaRef ds:uri="http://purl.org/dc/elements/1.1/"/>
    <ds:schemaRef ds:uri="http://purl.org/dc/terms/"/>
    <ds:schemaRef ds:uri="http://purl.org/dc/dcmitype/"/>
  </ds:schemaRefs>
</ds:datastoreItem>
</file>

<file path=customXml/itemProps19.xml><?xml version="1.0" encoding="utf-8"?>
<ds:datastoreItem xmlns:ds="http://schemas.openxmlformats.org/officeDocument/2006/customXml" ds:itemID="{EEB6436E-9A3E-4957-83F2-8B4D6BA90954}">
  <ds:schemaRefs>
    <ds:schemaRef ds:uri="http://schemas.openxmlformats.org/package/2006/metadata/core-properties"/>
    <ds:schemaRef ds:uri="http://purl.org/dc/elements/1.1/"/>
    <ds:schemaRef ds:uri="http://purl.org/dc/terms/"/>
    <ds:schemaRef ds:uri="http://purl.org/dc/dcmitype/"/>
  </ds:schemaRefs>
</ds:datastoreItem>
</file>

<file path=customXml/itemProps2.xml><?xml version="1.0" encoding="utf-8"?>
<ds:datastoreItem xmlns:ds="http://schemas.openxmlformats.org/officeDocument/2006/customXml" ds:itemID="{25193878-ABD4-4C03-9CA3-D522A1B0BB04}">
  <ds:schemaRefs>
    <ds:schemaRef ds:uri="http://schemas.openxmlformats.org/officeDocument/2006/docPropsVTypes"/>
    <ds:schemaRef ds:uri="http://schemas.openxmlformats.org/officeDocument/2006/extended-properties"/>
  </ds:schemaRefs>
</ds:datastoreItem>
</file>

<file path=customXml/itemProps20.xml><?xml version="1.0" encoding="utf-8"?>
<ds:datastoreItem xmlns:ds="http://schemas.openxmlformats.org/officeDocument/2006/customXml" ds:itemID="{18D55396-675A-4250-984B-C7826A0712B3}">
  <ds:schemaRefs>
    <ds:schemaRef ds:uri="http://schemas.openxmlformats.org/officeDocument/2006/docPropsVTypes"/>
    <ds:schemaRef ds:uri="http://schemas.openxmlformats.org/officeDocument/2006/extended-properties"/>
  </ds:schemaRefs>
</ds:datastoreItem>
</file>

<file path=customXml/itemProps21.xml><?xml version="1.0" encoding="utf-8"?>
<ds:datastoreItem xmlns:ds="http://schemas.openxmlformats.org/officeDocument/2006/customXml" ds:itemID="{1458D464-F9D5-4931-92F4-E5B1B6D68F18}">
  <ds:schemaRefs>
    <ds:schemaRef ds:uri="http://schemas.openxmlformats.org/officeDocument/2006/docPropsVTypes"/>
    <ds:schemaRef ds:uri="http://schemas.openxmlformats.org/officeDocument/2006/extended-properties"/>
  </ds:schemaRefs>
</ds:datastoreItem>
</file>

<file path=customXml/itemProps22.xml><?xml version="1.0" encoding="utf-8"?>
<ds:datastoreItem xmlns:ds="http://schemas.openxmlformats.org/officeDocument/2006/customXml" ds:itemID="{CA3BE244-AB92-4514-A21C-427E60BC113C}">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B6F019BC-8162-4FF2-B01E-FFB79E646B35}">
  <ds:schemaRefs>
    <ds:schemaRef ds:uri="http://schemas.openxmlformats.org/package/2006/metadata/core-properties"/>
    <ds:schemaRef ds:uri="http://purl.org/dc/elements/1.1/"/>
    <ds:schemaRef ds:uri="http://purl.org/dc/terms/"/>
    <ds:schemaRef ds:uri="http://purl.org/dc/dcmitype/"/>
  </ds:schemaRefs>
</ds:datastoreItem>
</file>

<file path=customXml/itemProps4.xml><?xml version="1.0" encoding="utf-8"?>
<ds:datastoreItem xmlns:ds="http://schemas.openxmlformats.org/officeDocument/2006/customXml" ds:itemID="{2B2ECA45-CE88-4D6C-A953-214FFDD4D37A}">
  <ds:schemaRefs>
    <ds:schemaRef ds:uri="http://schemas.openxmlformats.org/package/2006/metadata/core-properties"/>
    <ds:schemaRef ds:uri="http://purl.org/dc/elements/1.1/"/>
    <ds:schemaRef ds:uri="http://purl.org/dc/terms/"/>
    <ds:schemaRef ds:uri="http://purl.org/dc/dcmitype/"/>
  </ds:schemaRefs>
</ds:datastoreItem>
</file>

<file path=customXml/itemProps5.xml><?xml version="1.0" encoding="utf-8"?>
<ds:datastoreItem xmlns:ds="http://schemas.openxmlformats.org/officeDocument/2006/customXml" ds:itemID="{926C01F5-64E5-4B39-9055-AB84217380F2}">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87DDBA88-AF60-4CAD-A49B-8DF2D6387DFB}">
  <ds:schemaRefs>
    <ds:schemaRef ds:uri="http://schemas.openxmlformats.org/officeDocument/2006/docPropsVTypes"/>
    <ds:schemaRef ds:uri="http://schemas.openxmlformats.org/officeDocument/2006/extended-properties"/>
  </ds:schemaRefs>
</ds:datastoreItem>
</file>

<file path=customXml/itemProps7.xml><?xml version="1.0" encoding="utf-8"?>
<ds:datastoreItem xmlns:ds="http://schemas.openxmlformats.org/officeDocument/2006/customXml" ds:itemID="{7F486FBA-BFCD-4145-8118-9AEE68CA73DF}">
  <ds:schemaRefs>
    <ds:schemaRef ds:uri="http://schemas.openxmlformats.org/officeDocument/2006/docPropsVTypes"/>
    <ds:schemaRef ds:uri="http://schemas.openxmlformats.org/officeDocument/2006/extended-properties"/>
  </ds:schemaRefs>
</ds:datastoreItem>
</file>

<file path=customXml/itemProps8.xml><?xml version="1.0" encoding="utf-8"?>
<ds:datastoreItem xmlns:ds="http://schemas.openxmlformats.org/officeDocument/2006/customXml" ds:itemID="{39281A01-6EEF-4B96-BD7B-E51FF84A7DA4}">
  <ds:schemaRefs>
    <ds:schemaRef ds:uri="http://schemas.openxmlformats.org/package/2006/metadata/core-properties"/>
    <ds:schemaRef ds:uri="http://purl.org/dc/elements/1.1/"/>
    <ds:schemaRef ds:uri="http://purl.org/dc/terms/"/>
    <ds:schemaRef ds:uri="http://purl.org/dc/dcmitype/"/>
  </ds:schemaRefs>
</ds:datastoreItem>
</file>

<file path=customXml/itemProps9.xml><?xml version="1.0" encoding="utf-8"?>
<ds:datastoreItem xmlns:ds="http://schemas.openxmlformats.org/officeDocument/2006/customXml" ds:itemID="{7383843D-8BBB-4789-BB95-696AC9B2FF43}">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746</Words>
  <Characters>4255</Characters>
  <Application>Microsoft Office Word</Application>
  <DocSecurity>0</DocSecurity>
  <Lines>35</Lines>
  <Paragraphs>9</Paragraphs>
  <ScaleCrop>false</ScaleCrop>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GWH</cp:lastModifiedBy>
  <cp:revision>3</cp:revision>
  <dcterms:created xsi:type="dcterms:W3CDTF">2023-10-11T16:00:00Z</dcterms:created>
  <dcterms:modified xsi:type="dcterms:W3CDTF">2023-10-16T02:05:00Z</dcterms:modified>
</cp:coreProperties>
</file>