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第七届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“创客中国”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天津市中小企业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创新创业大赛方案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一、“创客中国”大赛主旨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围绕产业链，部署创新链，配置资金链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（一）举办单位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指导单位：工业和信息化部、财政部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主办单位：市工业和信息化局、市财政局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办单位：市中小企业服务中心（以下简称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天津经济技术开发区科技创新局。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（二）天津区域赛组委会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  员：市工业和信息化局中小企业创新发展处、市财政局经济建设一处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市中小企业服务中心、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天津经济技术开发区科技创新局。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办公室设在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中心，负责区域赛的统筹指挥、组织协调和具体执行工作，并由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中心组织评审委员会开展相关评审工作，聘请公证部门对区域赛各评审环节进行监督，评审结果在天津市工业和信息化局网站（gyxxh.tj.gov.cn）和天津市中小企业公共服务平台（www.smetj.cn）进行公示。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天津区域赛分企业组和创客组。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（1）在中国境内注册，符合《中小企业划型标准规定》（工信部联企业〔2011〕300号）文件规定的中小微企业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（2）参赛项目已进入市场，具有良好发展潜力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（3）拥有自主知识产权且无产权纠纷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（4）无不良记录。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创客组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（1）遵纪守法的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或团队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</w:rPr>
        <w:t>参赛项目的创意、产品、技术及相关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知识产权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</w:rPr>
        <w:t>归属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团队核心成员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</w:rPr>
        <w:t>，与其它单位或个人无知识产权纠纷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企业创新项目不得参加创客组比赛。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自评符合参赛条件的参赛者自愿登陆“创客中国”大赛官网（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instrText xml:space="preserve"> HYPERLINK "http://www.cnmaker.org.cn/" </w:instrTex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http://www.cnmaker.org.cn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）统一注册报名。参赛者在进行注册和身份认证后，应提交完整报名材料和项目资料，并对所填信息的准确性和真实性负责。报名截止时间：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2022年7月10日。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四、天津区域赛流程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赛事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拟采取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线上线下相结合的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方式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分为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初赛、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复赛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和决赛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个阶段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，时间为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7月18日至8月31日，赛事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举办地点另行通知。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初赛：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评审专家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线上评审参赛者提交的项目资料，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对项目进行遴选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确定晋级复赛项目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复赛：按企业和创客组进行分组比赛，采取路演方式进行现场评审确定晋级决赛项目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决赛：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采用路演方式进行评比，</w:t>
      </w:r>
      <w:r>
        <w:rPr>
          <w:rFonts w:hint="eastAsia" w:ascii="Times New Roman" w:hAnsi="Times New Roman" w:eastAsia="仿宋_GB2312" w:cs="仿宋_GB2312"/>
          <w:b w:val="0"/>
          <w:bCs w:val="0"/>
          <w:color w:val="070707"/>
          <w:kern w:val="0"/>
          <w:sz w:val="32"/>
          <w:szCs w:val="32"/>
        </w:rPr>
        <w:t>现场演示和答辩</w:t>
      </w:r>
      <w:r>
        <w:rPr>
          <w:rFonts w:hint="eastAsia" w:ascii="Times New Roman" w:hAnsi="Times New Roman" w:eastAsia="仿宋_GB2312" w:cs="仿宋_GB2312"/>
          <w:b w:val="0"/>
          <w:bCs w:val="0"/>
          <w:color w:val="070707"/>
          <w:kern w:val="0"/>
          <w:sz w:val="32"/>
          <w:szCs w:val="32"/>
          <w:lang w:eastAsia="zh-CN"/>
        </w:rPr>
        <w:t>、评委</w:t>
      </w:r>
      <w:r>
        <w:rPr>
          <w:rFonts w:hint="eastAsia" w:ascii="Times New Roman" w:hAnsi="Times New Roman" w:eastAsia="仿宋_GB2312" w:cs="仿宋_GB2312"/>
          <w:b w:val="0"/>
          <w:bCs w:val="0"/>
          <w:color w:val="070707"/>
          <w:kern w:val="0"/>
          <w:sz w:val="32"/>
          <w:szCs w:val="32"/>
        </w:rPr>
        <w:t>当场亮分</w:t>
      </w:r>
      <w:r>
        <w:rPr>
          <w:rFonts w:hint="eastAsia" w:ascii="Times New Roman" w:hAnsi="Times New Roman" w:eastAsia="仿宋_GB2312" w:cs="仿宋_GB2312"/>
          <w:b w:val="0"/>
          <w:bCs w:val="0"/>
          <w:color w:val="070707"/>
          <w:kern w:val="0"/>
          <w:sz w:val="32"/>
          <w:szCs w:val="32"/>
          <w:lang w:eastAsia="zh-CN"/>
        </w:rPr>
        <w:t>、现场公证</w:t>
      </w:r>
      <w:r>
        <w:rPr>
          <w:rFonts w:hint="eastAsia" w:ascii="Times New Roman" w:hAnsi="Times New Roman" w:eastAsia="仿宋_GB2312" w:cs="仿宋_GB2312"/>
          <w:b w:val="0"/>
          <w:bCs w:val="0"/>
          <w:color w:val="070707"/>
          <w:kern w:val="0"/>
          <w:sz w:val="32"/>
          <w:szCs w:val="32"/>
        </w:rPr>
        <w:t>，按得分高低产生获奖项目</w:t>
      </w:r>
      <w:r>
        <w:rPr>
          <w:rFonts w:hint="eastAsia" w:ascii="Times New Roman" w:hAnsi="Times New Roman" w:eastAsia="仿宋_GB2312" w:cs="仿宋_GB2312"/>
          <w:b w:val="0"/>
          <w:bCs w:val="0"/>
          <w:color w:val="070707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赛事举办期间如遇疫情等突发情况，组委会将按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“新冠肺炎疫情防控”工作整体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部署要求，及时调整赛事举办方式。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（一）名额设置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企业组：设一等奖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名；二等奖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名；三等奖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创客组：设一等奖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名；二等奖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名；三等奖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根据评审委员会的专家意见设置若干优胜奖，并由专家组择优推荐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企业组和创客组共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16个项目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报工信部组委会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</w:rPr>
        <w:t>审定后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入围全国大赛500强备选名单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（二）奖励设置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区域赛组委会给予一等奖、二等奖、三等奖和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优胜奖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颁发证书和奖杯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通过创客中国公共服务平台、天津市中小企业公共服务平台、中国国际中小企业博览会、APEC中小企业技术交流暨展览会，市相关媒体等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宣传推广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向政府投资基金、创投机构、银行推荐，组织线上线下需求对接，集聚带动各类投融资机构为参赛企业提供多元服务。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入驻国家和市级小型微型企业创业创新示范基地、产业主题园区等，享受最新创业扶植政策和孵化服务。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提供中小企业公共服务示范平台上的检验检测、技术转移、数字化改造、工业设计等技术服务，以及法律、人力资源、财务、知识产权等服务。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安排创业导师和技术、投资、管理专家对获奖项目提供辅导。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参赛项目入围“创客中国”全国500强企业在“专精特新”中小企业认定中予以政策支持。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701"/>
          <w:tab w:val="left" w:pos="1985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984" w:left="1474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7A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7A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Heiti SC Medium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nforcement="0"/>
  <w:defaultTabStop w:val="42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OTlkYzUwMWM0MzBlOTZjZDg1ZmRhOTgxM2ZkZDQxZDEifQ=="/>
  </w:docVars>
  <w:rsids>
    <w:rsidRoot w:val="00000000"/>
    <w:rsid w:val="0F2F4074"/>
    <w:rsid w:val="0F6833A6"/>
    <w:rsid w:val="59E926EC"/>
    <w:rsid w:val="5E233465"/>
    <w:rsid w:val="717C2A36"/>
    <w:rsid w:val="77465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uiPriority w:val="0"/>
    <w:rPr>
      <w:color w:val="0000FF"/>
      <w:u w:val="single"/>
    </w:rPr>
  </w:style>
  <w:style w:type="paragraph" w:customStyle="1" w:styleId="1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8</Pages>
  <Words>2070</Words>
  <Characters>2216</Characters>
  <Paragraphs>391</Paragraphs>
  <TotalTime>3</TotalTime>
  <ScaleCrop>false</ScaleCrop>
  <LinksUpToDate>false</LinksUpToDate>
  <CharactersWithSpaces>2247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2018-02-11T07:44:00Z</dcterms:created>
  <dc:creator>办公室</dc:creator>
  <cp:lastModifiedBy>15122053668</cp:lastModifiedBy>
  <cp:lastPrinted>2022-06-01T09:37:00Z</cp:lastPrinted>
  <dcterms:modified xsi:type="dcterms:W3CDTF">2022-06-09T08:09:28Z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236b39a0c7f142c09ac6b0c74a43adc5</vt:lpwstr>
  </property>
</Properties>
</file>