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68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滨海新区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eastAsia="zh-CN"/>
        </w:rPr>
        <w:t>科技企业孵化器申报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729" w:tblpY="903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86"/>
        <w:gridCol w:w="199"/>
        <w:gridCol w:w="1190"/>
        <w:gridCol w:w="252"/>
        <w:gridCol w:w="1098"/>
        <w:gridCol w:w="1232"/>
        <w:gridCol w:w="214"/>
        <w:gridCol w:w="560"/>
        <w:gridCol w:w="681"/>
        <w:gridCol w:w="246"/>
        <w:gridCol w:w="49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孵化器名称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____________________________</w:t>
            </w:r>
            <w:r>
              <w:rPr>
                <w:rFonts w:hint="eastAsia" w:eastAsia="仿宋_GB2312"/>
                <w:color w:val="000000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运营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主体</w:t>
            </w:r>
            <w:r>
              <w:rPr>
                <w:rFonts w:ascii="Times New Roman" w:hAnsi="Times New Roman" w:eastAsia="仿宋_GB2312" w:cs="Times New Roman"/>
              </w:rPr>
              <w:t>名称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统一社会信用代码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注册时间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运营时间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ind w:firstLine="525" w:firstLineChars="25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法人代表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8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注册资金（万元）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snapToGrid w:val="0"/>
              <w:ind w:firstLine="525" w:firstLineChars="25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注册地址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ind w:firstLine="525" w:firstLineChars="25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机构性质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ind w:left="87"/>
              <w:jc w:val="left"/>
              <w:rPr>
                <w:rFonts w:ascii="Times New Roman" w:hAnsi="Times New Roman" w:eastAsia="仿宋_GB2312" w:cs="Times New Roman"/>
                <w:u w:val="single"/>
              </w:rPr>
            </w:pPr>
            <w:r>
              <w:rPr>
                <w:rFonts w:ascii="Times New Roman" w:hAnsi="Times New Roman" w:eastAsia="仿宋_GB2312" w:cs="Times New Roman"/>
              </w:rPr>
              <w:t>事业单位□  国有企业□  民营企业□  其他□请说明，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类  型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u w:val="single"/>
                <w:lang w:eastAsia="zh-C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  <w:r>
              <w:rPr>
                <w:rFonts w:ascii="Times New Roman" w:hAnsi="Times New Roman" w:eastAsia="仿宋_GB2312" w:cs="Times New Roma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</w:rPr>
              <w:t>，专业领域：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     </w:t>
            </w:r>
          </w:p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综合</w:t>
            </w:r>
            <w:r>
              <w:rPr>
                <w:rFonts w:ascii="Times New Roman" w:hAnsi="Times New Roman" w:eastAsia="仿宋_GB2312" w:cs="Times New Roma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426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已</w:t>
            </w:r>
            <w:r>
              <w:rPr>
                <w:rFonts w:ascii="Times New Roman" w:hAnsi="Times New Roman" w:eastAsia="仿宋_GB2312" w:cs="Times New Roman"/>
              </w:rPr>
              <w:t>报送火炬统计数据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填报年份：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____</w:t>
            </w:r>
            <w:r>
              <w:rPr>
                <w:rFonts w:ascii="Times New Roman" w:hAnsi="Times New Roman" w:eastAsia="仿宋_GB2312" w:cs="Times New Roma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负 责 人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务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  机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 系 人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务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  机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负责人微信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联系人微信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众创空间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网址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或微信公众号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rFonts w:eastAsia="Times New Roman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邮箱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7457" w:type="dxa"/>
            <w:gridSpan w:val="1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exact"/>
        </w:trPr>
        <w:tc>
          <w:tcPr>
            <w:tcW w:w="9180" w:type="dxa"/>
            <w:gridSpan w:val="13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总体概述：包括孵化器创办目的，投资人与运营机构资源优势，盈利模式、机构设置、人员构成、管理制度等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1.孵化场地情况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6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可自主支配的孵化场地总面积（㎡）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其中</w:t>
            </w:r>
          </w:p>
        </w:tc>
        <w:tc>
          <w:tcPr>
            <w:tcW w:w="3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在孵企业场地面积（㎡）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  <w:tc>
          <w:tcPr>
            <w:tcW w:w="3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公共服务场地面积（㎡）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  <w:tc>
          <w:tcPr>
            <w:tcW w:w="3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自用面积（㎡）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  <w:tc>
          <w:tcPr>
            <w:tcW w:w="30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其他面积（㎡）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6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在孵企业使用面积（含公共服务面积）占总面积比例</w:t>
            </w:r>
          </w:p>
        </w:tc>
        <w:tc>
          <w:tcPr>
            <w:tcW w:w="4917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2.孵化企业情况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9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可自主支配场地内在孵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企业数量（家）</w:t>
            </w:r>
          </w:p>
        </w:tc>
        <w:tc>
          <w:tcPr>
            <w:tcW w:w="626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91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在同一产业领域从事研发、生产的企业情况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（申报专业孵化器填写）</w:t>
            </w:r>
          </w:p>
        </w:tc>
        <w:tc>
          <w:tcPr>
            <w:tcW w:w="6267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在同一产业领域从事研发、生产的在孵企业数量：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___家，在在孵企业总数的比例___%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3.投融资服务情况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孵化器自有种子资金或合作孵化资金金额（万元）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33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</w:rPr>
              <w:t>获得投融资的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孵化</w:t>
            </w:r>
            <w:r>
              <w:rPr>
                <w:rFonts w:ascii="Times New Roman" w:hAnsi="Times New Roman" w:eastAsia="仿宋_GB2312" w:cs="Times New Roman"/>
              </w:rPr>
              <w:t>企业数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服务收入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前一年综合服务收入（万元）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前一年总收入（万元）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前一年综合服务收入占比（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Times New Roman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前两年综合服务收入（万元）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前两年总收入（万元）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前两年综合服务收入占比（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Times New Roman" w:asciiTheme="minorHAnsi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.孵化服务队伍情况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6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孵化器管理机构人员总数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专业孵化服务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人员数量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26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专业孵化服务人员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</w:rPr>
              <w:t>占机构总人数的比例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</w:rPr>
              <w:t>%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创业导师数量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9180" w:type="dxa"/>
            <w:gridSpan w:val="13"/>
          </w:tcPr>
          <w:p>
            <w:pPr>
              <w:numPr>
                <w:ilvl w:val="0"/>
                <w:numId w:val="0"/>
              </w:num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6.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孵化器为在孵企业提供的主要服务及公共服务平台（专业孵化器提供专业技术服务平台）情况介绍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180" w:type="dxa"/>
            <w:gridSpan w:val="13"/>
          </w:tcPr>
          <w:p>
            <w:pPr>
              <w:numPr>
                <w:ilvl w:val="0"/>
                <w:numId w:val="0"/>
              </w:num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7.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孵化器的特色服务情况介绍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180" w:type="dxa"/>
            <w:gridSpan w:val="13"/>
          </w:tcPr>
          <w:p>
            <w:pPr>
              <w:numPr>
                <w:ilvl w:val="0"/>
                <w:numId w:val="0"/>
              </w:num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孵化器培育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国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高企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、国科小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天津市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雏鹰、瞪羚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、领军（培育）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企业，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科技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上市企业情况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2.孵化器的成功孵化案例</w:t>
            </w:r>
            <w:r>
              <w:rPr>
                <w:rFonts w:ascii="Times New Roman" w:hAnsi="Times New Roman" w:eastAsia="仿宋_GB2312" w:cs="Times New Roman"/>
              </w:rPr>
              <w:t>（重点介绍孵化器通过什么服务帮助企业解决了什么问题，不是简单介绍企业的发展情况，不少于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个案例）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四、品牌建设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孵化器在品牌和文化建设等方面开展的工作情况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五、发展思路、目标及措施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9180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孵化器下一步的发展思路、目标及措施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9180" w:type="dxa"/>
            <w:gridSpan w:val="13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填报单位承诺：</w:t>
            </w:r>
          </w:p>
          <w:p>
            <w:pPr>
              <w:snapToGrid w:val="0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申报材料中所有信息真实可靠，若有失实或造假行为，本单位承担一切责任。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单位负责人(签章)                               单位(签章)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    年   月   日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9180" w:type="dxa"/>
            <w:gridSpan w:val="13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附件：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2-1.</w:t>
            </w:r>
            <w:r>
              <w:rPr>
                <w:rFonts w:hint="eastAsia" w:ascii="Times New Roman" w:hAnsi="Times New Roman" w:eastAsia="仿宋_GB2312" w:cs="Times New Roman"/>
              </w:rPr>
              <w:t>运营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资质相关文件复印件</w:t>
            </w:r>
            <w:r>
              <w:rPr>
                <w:rFonts w:hint="eastAsia" w:ascii="Times New Roman" w:hAnsi="Times New Roman" w:eastAsia="仿宋_GB2312" w:cs="Times New Roman"/>
              </w:rPr>
              <w:t>（盖章）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2-2.孵化场地情况表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2-3.孵化资金情况表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2-4.管理人员情况表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2-5.创业导师情况表</w:t>
            </w:r>
          </w:p>
          <w:p>
            <w:pPr>
              <w:snapToGrid w:val="0"/>
              <w:ind w:firstLine="42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服务收入明细</w:t>
            </w:r>
            <w:r>
              <w:rPr>
                <w:rFonts w:ascii="Times New Roman" w:hAnsi="Times New Roman" w:eastAsia="仿宋_GB2312" w:cs="Times New Roman"/>
              </w:rPr>
              <w:t>表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</w:rPr>
              <w:t>.专业技术服务情况表（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申报</w:t>
            </w:r>
            <w:r>
              <w:rPr>
                <w:rFonts w:ascii="Times New Roman" w:hAnsi="Times New Roman" w:eastAsia="仿宋_GB2312" w:cs="Times New Roman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化科技企业</w:t>
            </w:r>
            <w:r>
              <w:rPr>
                <w:rFonts w:ascii="Times New Roman" w:hAnsi="Times New Roman" w:eastAsia="仿宋_GB2312" w:cs="Times New Roman"/>
              </w:rPr>
              <w:t>孵化器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必填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.在孵企业情况表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napToGrid w:val="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2-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snapToGrid w:val="0"/>
        <w:jc w:val="center"/>
        <w:rPr>
          <w:rFonts w:ascii="Times New Roman" w:hAnsi="Times New Roman" w:eastAsia="仿宋_GB2312" w:cs="Times New Roman"/>
          <w:sz w:val="40"/>
        </w:rPr>
      </w:pPr>
      <w:r>
        <w:rPr>
          <w:rFonts w:ascii="Times New Roman" w:hAnsi="Times New Roman" w:eastAsia="仿宋_GB2312" w:cs="Times New Roman"/>
          <w:sz w:val="40"/>
        </w:rPr>
        <w:t>运营资质相关文件</w:t>
      </w:r>
    </w:p>
    <w:p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科技企业孵化器运营主体法人证书、营业执照复印件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科技企业孵化器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运营机构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管理制度相关文件复印件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科技企业孵化器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入孵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企业条件或筛选标准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相关文件复印件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经审计的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科技企业孵化器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运营主体财务报表及企业所得税纳税申报表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科技企业孵化器填报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火炬统计基本情况表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附件2-2</w:t>
      </w:r>
    </w:p>
    <w:p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孵化场地情况表</w:t>
      </w:r>
    </w:p>
    <w:tbl>
      <w:tblPr>
        <w:tblStyle w:val="5"/>
        <w:tblW w:w="1402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968"/>
        <w:gridCol w:w="1749"/>
        <w:gridCol w:w="1350"/>
        <w:gridCol w:w="1335"/>
        <w:gridCol w:w="1323"/>
        <w:gridCol w:w="1186"/>
        <w:gridCol w:w="1240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96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场地地址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可自主支配场地面积（㎡）</w:t>
            </w:r>
          </w:p>
        </w:tc>
        <w:tc>
          <w:tcPr>
            <w:tcW w:w="400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其中（㎡）</w:t>
            </w:r>
          </w:p>
        </w:tc>
        <w:tc>
          <w:tcPr>
            <w:tcW w:w="345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产权情况（是/否）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在孵企业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使用面积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公共服务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场地面积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其他面积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自有产权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630" w:firstLineChars="300"/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-2340"/>
          <w:tab w:val="left" w:pos="1080"/>
        </w:tabs>
        <w:ind w:firstLine="630" w:firstLineChars="300"/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360"/>
        </w:tabs>
        <w:jc w:val="center"/>
        <w:rPr>
          <w:rFonts w:ascii="Times New Roman" w:hAnsi="Times New Roman" w:eastAsia="仿宋_GB2312" w:cs="Times New Roman"/>
        </w:rPr>
      </w:pPr>
    </w:p>
    <w:p>
      <w:pPr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附件2-3</w:t>
      </w:r>
    </w:p>
    <w:p>
      <w:pPr>
        <w:jc w:val="center"/>
        <w:rPr>
          <w:rFonts w:ascii="Times New Roman" w:hAnsi="Times New Roman" w:eastAsia="仿宋_GB2312" w:cs="Times New Roman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Cs/>
          <w:sz w:val="44"/>
          <w:szCs w:val="44"/>
        </w:rPr>
        <w:t>孵化资金情况表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合建机构（自建可不填）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须附：孵化资金成立文件或合作建立相关合同文件复印件。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附件2-4</w:t>
      </w:r>
    </w:p>
    <w:p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孵化器管理机构人员情况表</w:t>
      </w:r>
    </w:p>
    <w:tbl>
      <w:tblPr>
        <w:tblStyle w:val="5"/>
        <w:tblW w:w="13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784"/>
        <w:gridCol w:w="1390"/>
        <w:gridCol w:w="1667"/>
        <w:gridCol w:w="2080"/>
        <w:gridCol w:w="1943"/>
        <w:gridCol w:w="3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1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所学专业</w:t>
            </w:r>
          </w:p>
        </w:tc>
        <w:tc>
          <w:tcPr>
            <w:tcW w:w="3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创业、投融资、企业管理等经验或创业服务相关培训情况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附件2-5</w:t>
      </w:r>
    </w:p>
    <w:p>
      <w:pPr>
        <w:jc w:val="center"/>
        <w:rPr>
          <w:rFonts w:ascii="Times New Roman" w:hAnsi="Times New Roman" w:eastAsia="仿宋_GB2312" w:cs="Times New Roman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Cs/>
          <w:sz w:val="44"/>
          <w:szCs w:val="44"/>
        </w:rPr>
        <w:t>创业导师情况表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所在单位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服务领域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须附：1.与导师签订的辅导协议或聘书等相关材料。</w:t>
      </w:r>
    </w:p>
    <w:p>
      <w:pPr>
        <w:tabs>
          <w:tab w:val="left" w:pos="-2340"/>
          <w:tab w:val="left" w:pos="1080"/>
        </w:tabs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2.创业导师辅导企业相关图片、活动报道等材料（总数不超过10个）。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-6</w:t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color w:val="000000"/>
          <w:sz w:val="44"/>
          <w:szCs w:val="44"/>
          <w:lang w:val="en-US" w:eastAsia="zh-CN"/>
        </w:rPr>
        <w:t>服务收入明细</w:t>
      </w:r>
      <w:r>
        <w:rPr>
          <w:rFonts w:ascii="Times New Roman" w:hAnsi="Times New Roman" w:eastAsia="仿宋_GB2312" w:cs="Times New Roman"/>
          <w:color w:val="000000"/>
          <w:sz w:val="44"/>
          <w:szCs w:val="44"/>
        </w:rPr>
        <w:t>表</w:t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</w:p>
    <w:tbl>
      <w:tblPr>
        <w:tblStyle w:val="5"/>
        <w:tblW w:w="140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728"/>
        <w:gridCol w:w="1440"/>
        <w:gridCol w:w="4485"/>
        <w:gridCol w:w="2115"/>
        <w:gridCol w:w="2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服务类型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服务对象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服务收入（万元）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佐证材料（提供服务开具的协议、发票或收据等）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（可按实际情况增加行）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......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18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合计：</w:t>
            </w:r>
          </w:p>
        </w:tc>
        <w:tc>
          <w:tcPr>
            <w:tcW w:w="4905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00" w:lineRule="exact"/>
        <w:ind w:left="1120" w:hanging="1120" w:hangingChars="4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备注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1.本表需填写众创空间运营主体近两年来服务收入情况。</w:t>
      </w:r>
    </w:p>
    <w:p>
      <w:pPr>
        <w:tabs>
          <w:tab w:val="left" w:pos="-2340"/>
          <w:tab w:val="left" w:pos="1080"/>
        </w:tabs>
        <w:spacing w:line="500" w:lineRule="exact"/>
        <w:ind w:left="1118" w:leftChars="399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服务类型范围界定可参考《滨海新区区级孵化机构培育办法》第六章相关内容。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服务对象请填写获得服务在孵企业或已毕业企业名称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服务内容请简要介绍提供服务的情况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5.佐证材料须附每一项服务所签署的服务协议（合同）以及收取服务收入时出具的发票或收据。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hint="eastAsia"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-2340"/>
          <w:tab w:val="left" w:pos="1080"/>
        </w:tabs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专业技术服务情况表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（专业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科技企业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孵化器必填）</w:t>
      </w:r>
    </w:p>
    <w:tbl>
      <w:tblPr>
        <w:tblStyle w:val="5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88"/>
        <w:gridCol w:w="2978"/>
        <w:gridCol w:w="3157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公共服务平台名称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建设投资金额（万元）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投入运营时间(年月)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1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1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51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420" w:firstLineChars="200"/>
        <w:rPr>
          <w:rFonts w:ascii="Times New Roman" w:hAnsi="Times New Roman" w:eastAsia="仿宋_GB2312" w:cs="Times New Roman"/>
          <w:szCs w:val="24"/>
        </w:rPr>
      </w:pP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须附：公共服务平台主要仪器设备清单及用途。</w:t>
      </w: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注：专业技术服务的定义参照《科技企业孵化器管理办法》第二章第七条。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br w:type="page"/>
      </w:r>
    </w:p>
    <w:p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</w:p>
    <w:p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44"/>
          <w:szCs w:val="44"/>
        </w:rPr>
        <w:t>在孵企业情况汇总表</w:t>
      </w:r>
    </w:p>
    <w:tbl>
      <w:tblPr>
        <w:tblStyle w:val="5"/>
        <w:tblW w:w="138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0"/>
        <w:gridCol w:w="1095"/>
        <w:gridCol w:w="1846"/>
        <w:gridCol w:w="1108"/>
        <w:gridCol w:w="1073"/>
        <w:gridCol w:w="958"/>
        <w:gridCol w:w="1096"/>
        <w:gridCol w:w="1038"/>
        <w:gridCol w:w="2131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注册时间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入驻时间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注册资金（万元）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技术领域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孵化场地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（平方米）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上年度营业收入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企业获得国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高企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、国科小，天津市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雏鹰、瞪羚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、领军（培育）情况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是否获得投融资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3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58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6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38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3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58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6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38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3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58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6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38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00" w:lineRule="exact"/>
        <w:ind w:left="1120" w:hanging="1120" w:hangingChars="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须附：1.所有在孵企业与孵化器签署的孵化服务协议或入驻协议复印件。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2.获得投融资的在孵企业须提供投融资协议、银行流水或工商变更截屏等可说明投融资发生的材料。</w:t>
      </w:r>
    </w:p>
    <w:p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hint="eastAsia"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3.不少于1个获得投融资的在孵企业案例。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0340" cy="217170"/>
              <wp:effectExtent l="0" t="0" r="1270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034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14.2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FYbBgzRAAAAAwEAAA8AAAAAAAAAAQAgAAAAOAAAAGRycy9kb3du&#10;cmV2LnhtbFBLAQIUABQAAAAIAIdO4kC0uhjxtwEAAEkDAAAOAAAAAAAAAAEAIAAAADY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75BA1"/>
    <w:multiLevelType w:val="multilevel"/>
    <w:tmpl w:val="6B975B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E9"/>
    <w:rsid w:val="00562B2A"/>
    <w:rsid w:val="00964538"/>
    <w:rsid w:val="00B673E9"/>
    <w:rsid w:val="00CD3C1B"/>
    <w:rsid w:val="028B6941"/>
    <w:rsid w:val="08613A50"/>
    <w:rsid w:val="1EE44CE1"/>
    <w:rsid w:val="27BE2FBC"/>
    <w:rsid w:val="38074CE2"/>
    <w:rsid w:val="727AA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字符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520</Words>
  <Characters>2969</Characters>
  <Lines>24</Lines>
  <Paragraphs>6</Paragraphs>
  <TotalTime>13</TotalTime>
  <ScaleCrop>false</ScaleCrop>
  <LinksUpToDate>false</LinksUpToDate>
  <CharactersWithSpaces>3483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2019-09-17T09:30:00Z</dcterms:created>
  <dc:creator>user</dc:creator>
  <cp:lastModifiedBy>高新技术室</cp:lastModifiedBy>
  <dcterms:modified xsi:type="dcterms:W3CDTF">2021-10-21T15:48:38Z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047419E56BDD468FB436AD02B84C05DA</vt:lpwstr>
  </property>
</Properties>
</file>