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/>
        <w:adjustRightInd w:val="0"/>
        <w:spacing w:line="360" w:lineRule="auto"/>
        <w:ind w:left="-93" w:leftChars="-29"/>
        <w:rPr>
          <w:rFonts w:hint="eastAsia" w:ascii="黑体" w:eastAsia="黑体"/>
        </w:rPr>
      </w:pPr>
      <w:r>
        <w:rPr>
          <w:rFonts w:hint="eastAsia" w:ascii="黑体" w:eastAsia="黑体"/>
        </w:rPr>
        <w:t>附件2</w:t>
      </w: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kern w:val="0"/>
          <w:sz w:val="44"/>
          <w:szCs w:val="44"/>
        </w:rPr>
        <w:t>天津商业大学</w:t>
      </w:r>
      <w:r>
        <w:rPr>
          <w:rFonts w:hint="eastAsia" w:ascii="方正小标宋简体" w:eastAsia="方正小标宋简体"/>
          <w:sz w:val="44"/>
          <w:szCs w:val="44"/>
        </w:rPr>
        <w:t>2020</w:t>
      </w:r>
      <w:r>
        <w:rPr>
          <w:rFonts w:hint="eastAsia" w:ascii="方正小标宋简体" w:eastAsia="方正小标宋简体"/>
          <w:kern w:val="0"/>
          <w:sz w:val="44"/>
          <w:szCs w:val="44"/>
        </w:rPr>
        <w:t>届毕</w:t>
      </w:r>
      <w:r>
        <w:rPr>
          <w:rFonts w:hint="eastAsia" w:ascii="方正小标宋简体" w:eastAsia="方正小标宋简体"/>
          <w:sz w:val="44"/>
          <w:szCs w:val="44"/>
        </w:rPr>
        <w:t>业生专业分布表</w:t>
      </w:r>
    </w:p>
    <w:p>
      <w:r>
        <w:rPr>
          <w:rFonts w:hint="eastAsia" w:ascii="仿宋_GB2312"/>
          <w:szCs w:val="32"/>
        </w:rPr>
        <w:drawing>
          <wp:inline distT="0" distB="0" distL="114300" distR="114300">
            <wp:extent cx="5609590" cy="5890895"/>
            <wp:effectExtent l="0" t="0" r="10160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589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A30A97"/>
    <w:rsid w:val="14A30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2020-02-26T04:32:00Z</dcterms:created>
  <dc:creator>ʚ Tt ɞ</dc:creator>
  <cp:lastModifiedBy>ʚ Tt ɞ</cp:lastModifiedBy>
  <dcterms:modified xsi:type="dcterms:W3CDTF">2020-02-26T04:32:40Z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