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bookmarkStart w:id="0" w:name="_GoBack"/>
      <w:bookmarkEnd w:id="0"/>
      <w:r>
        <w:rPr>
          <w:sz w:val="36"/>
          <w:szCs w:val="36"/>
        </w:rPr>
        <mc:AlternateContent>
          <mc:Choice Requires="wps">
            <w:drawing>
              <wp:anchor distT="0" distB="0" distL="114300" distR="114300" simplePos="0" relativeHeight="251660288" behindDoc="0" locked="0" layoutInCell="1" allowOverlap="1">
                <wp:simplePos x="0" y="0"/>
                <wp:positionH relativeFrom="column">
                  <wp:posOffset>1435100</wp:posOffset>
                </wp:positionH>
                <wp:positionV relativeFrom="paragraph">
                  <wp:posOffset>368300</wp:posOffset>
                </wp:positionV>
                <wp:extent cx="5892800" cy="689610"/>
                <wp:effectExtent l="4445" t="4445" r="8255" b="10795"/>
                <wp:wrapNone/>
                <wp:docPr id="2" name="文本框 2"/>
                <wp:cNvGraphicFramePr/>
                <a:graphic xmlns:a="http://schemas.openxmlformats.org/drawingml/2006/main">
                  <a:graphicData uri="http://schemas.microsoft.com/office/word/2010/wordprocessingShape">
                    <wps:wsp>
                      <wps:cNvSpPr txBox="1"/>
                      <wps:spPr>
                        <a:xfrm>
                          <a:off x="0" y="0"/>
                          <a:ext cx="5892800" cy="6896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法定代表人：xxx</w:t>
                            </w:r>
                          </w:p>
                          <w:p>
                            <w:pPr>
                              <w:rPr>
                                <w:rFonts w:ascii="仿宋_GB2312" w:eastAsia="仿宋_GB2312"/>
                                <w:sz w:val="24"/>
                              </w:rPr>
                            </w:pPr>
                            <w:r>
                              <w:rPr>
                                <w:rFonts w:hint="eastAsia" w:ascii="仿宋_GB2312" w:eastAsia="仿宋_GB2312"/>
                                <w:sz w:val="24"/>
                              </w:rPr>
                              <w:t>遵守国家医疗器械管理条例；加强医疗器械的监督管理；完善医疗器械经营质量的管理，严格遵守医疗器械的法律法规。</w:t>
                            </w:r>
                          </w:p>
                        </w:txbxContent>
                      </wps:txbx>
                      <wps:bodyPr upright="1"/>
                    </wps:wsp>
                  </a:graphicData>
                </a:graphic>
              </wp:anchor>
            </w:drawing>
          </mc:Choice>
          <mc:Fallback>
            <w:pict>
              <v:shape id="_x0000_s1026" o:spid="_x0000_s1026" o:spt="202" type="#_x0000_t202" style="position:absolute;left:0pt;margin-left:113pt;margin-top:29pt;height:54.3pt;width:464pt;z-index:251660288;mso-width-relative:page;mso-height-relative:page;" fillcolor="#FFFFFF" filled="t" stroked="t" coordsize="21600,21600" o:gfxdata="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3GPtyNkAAAALAQAADwAAAAAAAAABACAA&#10;AAAiAAAAZHJzL2Rvd25yZXYueG1sUEsBAhQAFAAAAAgAh07iQJaXmm4MAgAANgQAAA4AAAAAAAAA&#10;AQAgAAAAKAEAAGRycy9lMm9Eb2MueG1sUEsFBgAAAAAGAAYAWQEAAKYFA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法定代表人：xxx</w:t>
                      </w:r>
                    </w:p>
                    <w:p>
                      <w:pPr>
                        <w:rPr>
                          <w:rFonts w:ascii="仿宋_GB2312" w:eastAsia="仿宋_GB2312"/>
                          <w:sz w:val="24"/>
                        </w:rPr>
                      </w:pPr>
                      <w:r>
                        <w:rPr>
                          <w:rFonts w:hint="eastAsia" w:ascii="仿宋_GB2312" w:eastAsia="仿宋_GB2312"/>
                          <w:sz w:val="24"/>
                        </w:rPr>
                        <w:t>遵守国家医疗器械管理条例；加强医疗器械的监督管理；完善医疗器械经营质量的管理，严格遵守医疗器械的法律法规。</w:t>
                      </w:r>
                    </w:p>
                  </w:txbxContent>
                </v:textbox>
              </v:shape>
            </w:pict>
          </mc:Fallback>
        </mc:AlternateContent>
      </w:r>
      <w:r>
        <w:rPr>
          <w:rFonts w:hint="eastAsia"/>
          <w:b/>
          <w:bCs/>
          <w:sz w:val="36"/>
          <w:szCs w:val="36"/>
        </w:rPr>
        <w:t>范例一：组织机构与部门设置说明</w:t>
      </w:r>
      <w:r>
        <w:rPr>
          <w:rFonts w:hint="eastAsia"/>
          <w:b/>
          <w:bCs/>
          <w:color w:val="FF0000"/>
          <w:sz w:val="36"/>
          <w:szCs w:val="36"/>
          <w:highlight w:val="yellow"/>
        </w:rPr>
        <w:t>（供批发企业参考使用，可自行增加或删减）</w:t>
      </w:r>
    </w:p>
    <w:p>
      <w:pPr>
        <w:jc w:val="center"/>
        <w:rPr>
          <w:sz w:val="44"/>
        </w:rPr>
      </w:pPr>
    </w:p>
    <w:p>
      <w:pPr>
        <w:jc w:val="center"/>
        <w:rPr>
          <w:sz w:val="44"/>
        </w:rPr>
      </w:pPr>
      <w:r>
        <w:rPr>
          <w:sz w:val="20"/>
        </w:rPr>
        <mc:AlternateContent>
          <mc:Choice Requires="wps">
            <w:drawing>
              <wp:anchor distT="0" distB="0" distL="114300" distR="114300" simplePos="0" relativeHeight="251670528" behindDoc="0" locked="0" layoutInCell="1" allowOverlap="1">
                <wp:simplePos x="0" y="0"/>
                <wp:positionH relativeFrom="column">
                  <wp:posOffset>4343400</wp:posOffset>
                </wp:positionH>
                <wp:positionV relativeFrom="paragraph">
                  <wp:posOffset>265430</wp:posOffset>
                </wp:positionV>
                <wp:extent cx="635" cy="354330"/>
                <wp:effectExtent l="37465" t="0" r="38100" b="7620"/>
                <wp:wrapNone/>
                <wp:docPr id="12" name="直线 12"/>
                <wp:cNvGraphicFramePr/>
                <a:graphic xmlns:a="http://schemas.openxmlformats.org/drawingml/2006/main">
                  <a:graphicData uri="http://schemas.microsoft.com/office/word/2010/wordprocessingShape">
                    <wps:wsp>
                      <wps:cNvSpPr/>
                      <wps:spPr>
                        <a:xfrm>
                          <a:off x="0" y="0"/>
                          <a:ext cx="635" cy="3543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2" o:spid="_x0000_s1026" o:spt="20" style="position:absolute;left:0pt;margin-left:342pt;margin-top:20.9pt;height:27.9pt;width:0.05pt;z-index:251670528;mso-width-relative:page;mso-height-relative:page;" filled="f" stroked="t" coordsize="21600,21600" o:gfxdata="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HVRhbZAAAACQEAAA8AAAAAAAAAAQAgAAAAIgAAAGRycy9kb3ducmV2LnhtbFBLAQIU&#10;ABQAAAAIAIdO4kACrO0A8gEAAOIDAAAOAAAAAAAAAAEAIAAAACgBAABkcnMvZTJvRG9jLnhtbFBL&#10;BQYAAAAABgAGAFkBAACMBQAAAAA=&#10;">
                <v:fill on="f" focussize="0,0"/>
                <v:stroke color="#000000" joinstyle="round" endarrow="block"/>
                <v:imagedata o:title=""/>
                <o:lock v:ext="edit" aspectratio="f"/>
              </v:line>
            </w:pict>
          </mc:Fallback>
        </mc:AlternateContent>
      </w:r>
    </w:p>
    <w:p>
      <w:pPr>
        <w:rPr>
          <w:sz w:val="44"/>
        </w:rPr>
      </w:pPr>
      <w:r>
        <w:rPr>
          <w:sz w:val="44"/>
        </w:rPr>
        <mc:AlternateContent>
          <mc:Choice Requires="wps">
            <w:drawing>
              <wp:anchor distT="0" distB="0" distL="114300" distR="114300" simplePos="0" relativeHeight="251671552" behindDoc="0" locked="0" layoutInCell="1" allowOverlap="1">
                <wp:simplePos x="0" y="0"/>
                <wp:positionH relativeFrom="column">
                  <wp:posOffset>1435100</wp:posOffset>
                </wp:positionH>
                <wp:positionV relativeFrom="paragraph">
                  <wp:posOffset>223520</wp:posOffset>
                </wp:positionV>
                <wp:extent cx="5892800" cy="676910"/>
                <wp:effectExtent l="4445" t="4445" r="8255" b="23495"/>
                <wp:wrapNone/>
                <wp:docPr id="13" name="文本框 13"/>
                <wp:cNvGraphicFramePr/>
                <a:graphic xmlns:a="http://schemas.openxmlformats.org/drawingml/2006/main">
                  <a:graphicData uri="http://schemas.microsoft.com/office/word/2010/wordprocessingShape">
                    <wps:wsp>
                      <wps:cNvSpPr txBox="1"/>
                      <wps:spPr>
                        <a:xfrm>
                          <a:off x="0" y="0"/>
                          <a:ext cx="5892800" cy="6769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企业负责人：xxx</w:t>
                            </w:r>
                          </w:p>
                          <w:p>
                            <w:pPr>
                              <w:rPr>
                                <w:rFonts w:ascii="仿宋_GB2312" w:eastAsia="仿宋_GB2312"/>
                                <w:sz w:val="24"/>
                              </w:rPr>
                            </w:pPr>
                            <w:r>
                              <w:rPr>
                                <w:rFonts w:hint="eastAsia" w:ascii="仿宋_GB2312" w:eastAsia="仿宋_GB2312"/>
                                <w:sz w:val="24"/>
                              </w:rPr>
                              <w:t>遵守国家有关法律、法规要求；全面管理企业的工作；对经营医疗器械的质量负领导责任。</w:t>
                            </w:r>
                          </w:p>
                        </w:txbxContent>
                      </wps:txbx>
                      <wps:bodyPr upright="1"/>
                    </wps:wsp>
                  </a:graphicData>
                </a:graphic>
              </wp:anchor>
            </w:drawing>
          </mc:Choice>
          <mc:Fallback>
            <w:pict>
              <v:shape id="_x0000_s1026" o:spid="_x0000_s1026" o:spt="202" type="#_x0000_t202" style="position:absolute;left:0pt;margin-left:113pt;margin-top:17.6pt;height:53.3pt;width:464pt;z-index:251671552;mso-width-relative:page;mso-height-relative:page;" fillcolor="#FFFFFF" filled="t" stroked="t" coordsize="21600,21600" o:gfxdata="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2Og562gAAAAsBAAAPAAAAAAAAAAEA&#10;IAAAACIAAABkcnMvZG93bnJldi54bWxQSwECFAAUAAAACACHTuJATIdV3w0CAAA4BAAADgAAAAAA&#10;AAABACAAAAApAQAAZHJzL2Uyb0RvYy54bWxQSwUGAAAAAAYABgBZAQAAqAU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企业负责人：xxx</w:t>
                      </w:r>
                    </w:p>
                    <w:p>
                      <w:pPr>
                        <w:rPr>
                          <w:rFonts w:ascii="仿宋_GB2312" w:eastAsia="仿宋_GB2312"/>
                          <w:sz w:val="24"/>
                        </w:rPr>
                      </w:pPr>
                      <w:r>
                        <w:rPr>
                          <w:rFonts w:hint="eastAsia" w:ascii="仿宋_GB2312" w:eastAsia="仿宋_GB2312"/>
                          <w:sz w:val="24"/>
                        </w:rPr>
                        <w:t>遵守国家有关法律、法规要求；全面管理企业的工作；对经营医疗器械的质量负领导责任。</w:t>
                      </w:r>
                    </w:p>
                  </w:txbxContent>
                </v:textbox>
              </v:shape>
            </w:pict>
          </mc:Fallback>
        </mc:AlternateContent>
      </w:r>
    </w:p>
    <w:p>
      <w:pPr>
        <w:rPr>
          <w:sz w:val="44"/>
        </w:rPr>
      </w:pPr>
    </w:p>
    <w:p>
      <w:pPr>
        <w:rPr>
          <w:sz w:val="44"/>
        </w:rPr>
      </w:pPr>
      <w:r>
        <w:rPr>
          <w:sz w:val="20"/>
        </w:rPr>
        <mc:AlternateContent>
          <mc:Choice Requires="wps">
            <w:drawing>
              <wp:anchor distT="0" distB="0" distL="114300" distR="114300" simplePos="0" relativeHeight="251664384" behindDoc="0" locked="0" layoutInCell="1" allowOverlap="1">
                <wp:simplePos x="0" y="0"/>
                <wp:positionH relativeFrom="column">
                  <wp:posOffset>4344670</wp:posOffset>
                </wp:positionH>
                <wp:positionV relativeFrom="paragraph">
                  <wp:posOffset>107950</wp:posOffset>
                </wp:positionV>
                <wp:extent cx="635" cy="495300"/>
                <wp:effectExtent l="37465" t="0" r="38100" b="0"/>
                <wp:wrapNone/>
                <wp:docPr id="6" name="直线 6"/>
                <wp:cNvGraphicFramePr/>
                <a:graphic xmlns:a="http://schemas.openxmlformats.org/drawingml/2006/main">
                  <a:graphicData uri="http://schemas.microsoft.com/office/word/2010/wordprocessingShape">
                    <wps:wsp>
                      <wps:cNvSpPr/>
                      <wps:spPr>
                        <a:xfrm>
                          <a:off x="0" y="0"/>
                          <a:ext cx="635"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 o:spid="_x0000_s1026" o:spt="20" style="position:absolute;left:0pt;margin-left:342.1pt;margin-top:8.5pt;height:39pt;width:0.05pt;z-index:251664384;mso-width-relative:page;mso-height-relative:page;" filled="f" stroked="t" coordsize="21600,21600" o:gfxdata="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yFG2tkAAAAJAQAADwAAAAAAAAABACAAAAAiAAAAZHJzL2Rvd25yZXYueG1sUEsBAhQA&#10;FAAAAAgAh07iQB27NQrxAQAA4AMAAA4AAAAAAAAAAQAgAAAAKAEAAGRycy9lMm9Eb2MueG1sUEsF&#10;BgAAAAAGAAYAWQEAAIsFAAAAAA==&#10;">
                <v:fill on="f" focussize="0,0"/>
                <v:stroke color="#000000" joinstyle="round" endarrow="block"/>
                <v:imagedata o:title=""/>
                <o:lock v:ext="edit" aspectratio="f"/>
              </v:line>
            </w:pict>
          </mc:Fallback>
        </mc:AlternateContent>
      </w:r>
    </w:p>
    <w:p>
      <w:pPr>
        <w:rPr>
          <w:sz w:val="44"/>
        </w:rPr>
      </w:pPr>
      <w:r>
        <w:rPr>
          <w:sz w:val="20"/>
        </w:rPr>
        <mc:AlternateContent>
          <mc:Choice Requires="wps">
            <w:drawing>
              <wp:anchor distT="0" distB="0" distL="114300" distR="114300" simplePos="0" relativeHeight="251661312" behindDoc="0" locked="0" layoutInCell="1" allowOverlap="1">
                <wp:simplePos x="0" y="0"/>
                <wp:positionH relativeFrom="column">
                  <wp:posOffset>57150</wp:posOffset>
                </wp:positionH>
                <wp:positionV relativeFrom="paragraph">
                  <wp:posOffset>207010</wp:posOffset>
                </wp:positionV>
                <wp:extent cx="8743950" cy="0"/>
                <wp:effectExtent l="0" t="0" r="0" b="0"/>
                <wp:wrapNone/>
                <wp:docPr id="3" name="直线 3"/>
                <wp:cNvGraphicFramePr/>
                <a:graphic xmlns:a="http://schemas.openxmlformats.org/drawingml/2006/main">
                  <a:graphicData uri="http://schemas.microsoft.com/office/word/2010/wordprocessingShape">
                    <wps:wsp>
                      <wps:cNvSpPr/>
                      <wps:spPr>
                        <a:xfrm>
                          <a:off x="0" y="0"/>
                          <a:ext cx="874395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4.5pt;margin-top:16.3pt;height:0pt;width:688.5pt;z-index:251661312;mso-width-relative:page;mso-height-relative:page;" filled="f" stroked="t" coordsize="21600,21600" o:gfxdata="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lV0071QAA&#10;AAgBAAAPAAAAAAAAAAEAIAAAACIAAABkcnMvZG93bnJldi54bWxQSwECFAAUAAAACACHTuJAitYG&#10;qegBAADbAwAADgAAAAAAAAABACAAAAAkAQAAZHJzL2Uyb0RvYy54bWxQSwUGAAAAAAYABgBZAQAA&#10;fgUAAAAA&#10;">
                <v:fill on="f" focussize="0,0"/>
                <v:stroke color="#000000" joinstyle="round"/>
                <v:imagedata o:title=""/>
                <o:lock v:ext="edit" aspectratio="f"/>
              </v:line>
            </w:pict>
          </mc:Fallback>
        </mc:AlternateContent>
      </w:r>
      <w:r>
        <w:rPr>
          <w:sz w:val="20"/>
        </w:rPr>
        <mc:AlternateContent>
          <mc:Choice Requires="wps">
            <w:drawing>
              <wp:anchor distT="0" distB="0" distL="114300" distR="114300" simplePos="0" relativeHeight="251675648" behindDoc="0" locked="0" layoutInCell="1" allowOverlap="1">
                <wp:simplePos x="0" y="0"/>
                <wp:positionH relativeFrom="column">
                  <wp:posOffset>8801100</wp:posOffset>
                </wp:positionH>
                <wp:positionV relativeFrom="paragraph">
                  <wp:posOffset>207010</wp:posOffset>
                </wp:positionV>
                <wp:extent cx="635" cy="297180"/>
                <wp:effectExtent l="37465" t="0" r="38100" b="7620"/>
                <wp:wrapNone/>
                <wp:docPr id="17" name="直线 17"/>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7" o:spid="_x0000_s1026" o:spt="20" style="position:absolute;left:0pt;margin-left:693pt;margin-top:16.3pt;height:23.4pt;width:0.05pt;z-index:251675648;mso-width-relative:page;mso-height-relative:page;" filled="f" stroked="t" coordsize="21600,21600" o:gfxdata="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LHOLc2gAAAAsBAAAPAAAAAAAAAAEAIAAAACIAAABkcnMvZG93bnJldi54bWxQSwEC&#10;FAAUAAAACACHTuJAEkgbFPIBAADiAwAADgAAAAAAAAABACAAAAApAQAAZHJzL2Uyb0RvYy54bWxQ&#10;SwUGAAAAAAYABgBZAQAAjQU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69504" behindDoc="0" locked="0" layoutInCell="1" allowOverlap="1">
                <wp:simplePos x="0" y="0"/>
                <wp:positionH relativeFrom="column">
                  <wp:posOffset>6985000</wp:posOffset>
                </wp:positionH>
                <wp:positionV relativeFrom="paragraph">
                  <wp:posOffset>207010</wp:posOffset>
                </wp:positionV>
                <wp:extent cx="635" cy="297180"/>
                <wp:effectExtent l="37465" t="0" r="38100" b="7620"/>
                <wp:wrapNone/>
                <wp:docPr id="11" name="直线 11"/>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1" o:spid="_x0000_s1026" o:spt="20" style="position:absolute;left:0pt;margin-left:550pt;margin-top:16.3pt;height:23.4pt;width:0.05pt;z-index:251669504;mso-width-relative:page;mso-height-relative:page;" filled="f" stroked="t" coordsize="21600,21600" o:gfxdata="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sDOUtoAAAALAQAADwAAAAAAAAABACAAAAAiAAAAZHJzL2Rvd25yZXYueG1sUEsBAhQA&#10;FAAAAAgAh07iQHGTQLPwAQAA4gMAAA4AAAAAAAAAAQAgAAAAKQEAAGRycy9lMm9Eb2MueG1sUEsF&#10;BgAAAAAGAAYAWQEAAIsFA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73600" behindDoc="0" locked="0" layoutInCell="1" allowOverlap="1">
                <wp:simplePos x="0" y="0"/>
                <wp:positionH relativeFrom="column">
                  <wp:posOffset>4342765</wp:posOffset>
                </wp:positionH>
                <wp:positionV relativeFrom="paragraph">
                  <wp:posOffset>207010</wp:posOffset>
                </wp:positionV>
                <wp:extent cx="635" cy="297180"/>
                <wp:effectExtent l="37465" t="0" r="38100" b="7620"/>
                <wp:wrapNone/>
                <wp:docPr id="15" name="直线 15"/>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5" o:spid="_x0000_s1026" o:spt="20" style="position:absolute;left:0pt;margin-left:341.95pt;margin-top:16.3pt;height:23.4pt;width:0.05pt;z-index:251673600;mso-width-relative:page;mso-height-relative:page;" filled="f" stroked="t" coordsize="21600,21600" o:gfxdata="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tIwhP2wAAAAkBAAAPAAAAAAAAAAEAIAAAACIAAABkcnMvZG93bnJldi54bWxQSwEC&#10;FAAUAAAACACHTuJAMwHSdvEBAADiAwAADgAAAAAAAAABACAAAAAqAQAAZHJzL2Uyb0RvYy54bWxQ&#10;SwUGAAAAAAYABgBZAQAAjQU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63360" behindDoc="0" locked="0" layoutInCell="1" allowOverlap="1">
                <wp:simplePos x="0" y="0"/>
                <wp:positionH relativeFrom="column">
                  <wp:posOffset>1732915</wp:posOffset>
                </wp:positionH>
                <wp:positionV relativeFrom="paragraph">
                  <wp:posOffset>207010</wp:posOffset>
                </wp:positionV>
                <wp:extent cx="635" cy="297180"/>
                <wp:effectExtent l="37465" t="0" r="38100" b="7620"/>
                <wp:wrapNone/>
                <wp:docPr id="5" name="直线 5"/>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 o:spid="_x0000_s1026" o:spt="20" style="position:absolute;left:0pt;margin-left:136.45pt;margin-top:16.3pt;height:23.4pt;width:0.05pt;z-index:251663360;mso-width-relative:page;mso-height-relative:page;" filled="f" stroked="t" coordsize="21600,21600" o:gfxdata="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qHmNfbAAAACQEAAA8AAAAAAAAAAQAgAAAAIgAAAGRycy9kb3ducmV2LnhtbFBLAQIU&#10;ABQAAAAIAIdO4kCvQrpU8AEAAOADAAAOAAAAAAAAAAEAIAAAACoBAABkcnMvZTJvRG9jLnhtbFBL&#10;BQYAAAAABgAGAFkBAACMBQ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62336" behindDoc="0" locked="0" layoutInCell="1" allowOverlap="1">
                <wp:simplePos x="0" y="0"/>
                <wp:positionH relativeFrom="column">
                  <wp:posOffset>57785</wp:posOffset>
                </wp:positionH>
                <wp:positionV relativeFrom="paragraph">
                  <wp:posOffset>207010</wp:posOffset>
                </wp:positionV>
                <wp:extent cx="635" cy="297180"/>
                <wp:effectExtent l="37465" t="0" r="38100" b="7620"/>
                <wp:wrapNone/>
                <wp:docPr id="4" name="直线 4"/>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 o:spid="_x0000_s1026" o:spt="20" style="position:absolute;left:0pt;margin-left:4.55pt;margin-top:16.3pt;height:23.4pt;width:0.05pt;z-index:251662336;mso-width-relative:page;mso-height-relative:page;" filled="f" stroked="t" coordsize="21600,21600" o:gfxdata="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fWnvP1wAAAAUBAAAPAAAAAAAAAAEAIAAAACIAAABkcnMvZG93bnJldi54bWxQSwECFAAU&#10;AAAACACHTuJATz82ePIBAADgAwAADgAAAAAAAAABACAAAAAmAQAAZHJzL2Uyb0RvYy54bWxQSwUG&#10;AAAAAAYABgBZAQAAigUAAAAA&#10;">
                <v:fill on="f" focussize="0,0"/>
                <v:stroke color="#000000" joinstyle="round" endarrow="block"/>
                <v:imagedata o:title=""/>
                <o:lock v:ext="edit" aspectratio="f"/>
              </v:line>
            </w:pict>
          </mc:Fallback>
        </mc:AlternateContent>
      </w:r>
    </w:p>
    <w:p>
      <w:pPr>
        <w:rPr>
          <w:sz w:val="44"/>
        </w:rPr>
      </w:pPr>
      <w:r>
        <w:rPr>
          <w:sz w:val="20"/>
        </w:rPr>
        <mc:AlternateContent>
          <mc:Choice Requires="wps">
            <w:drawing>
              <wp:anchor distT="0" distB="0" distL="114300" distR="114300" simplePos="0" relativeHeight="251672576" behindDoc="0" locked="0" layoutInCell="1" allowOverlap="1">
                <wp:simplePos x="0" y="0"/>
                <wp:positionH relativeFrom="column">
                  <wp:posOffset>965200</wp:posOffset>
                </wp:positionH>
                <wp:positionV relativeFrom="paragraph">
                  <wp:posOffset>99060</wp:posOffset>
                </wp:positionV>
                <wp:extent cx="1473200" cy="1494790"/>
                <wp:effectExtent l="4445" t="4445" r="8255" b="5715"/>
                <wp:wrapNone/>
                <wp:docPr id="14" name="文本框 14"/>
                <wp:cNvGraphicFramePr/>
                <a:graphic xmlns:a="http://schemas.openxmlformats.org/drawingml/2006/main">
                  <a:graphicData uri="http://schemas.microsoft.com/office/word/2010/wordprocessingShape">
                    <wps:wsp>
                      <wps:cNvSpPr txBox="1"/>
                      <wps:spPr>
                        <a:xfrm>
                          <a:off x="0" y="0"/>
                          <a:ext cx="1473200" cy="1494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保管员：xxx</w:t>
                            </w:r>
                          </w:p>
                          <w:p>
                            <w:pPr>
                              <w:jc w:val="center"/>
                              <w:rPr>
                                <w:rFonts w:ascii="仿宋_GB2312" w:eastAsia="仿宋_GB2312"/>
                                <w:sz w:val="24"/>
                              </w:rPr>
                            </w:pPr>
                            <w:r>
                              <w:rPr>
                                <w:rFonts w:hint="eastAsia" w:ascii="仿宋_GB2312" w:eastAsia="仿宋_GB2312"/>
                                <w:sz w:val="24"/>
                              </w:rPr>
                              <w:t>学历：xxx</w:t>
                            </w:r>
                          </w:p>
                          <w:p>
                            <w:pPr>
                              <w:rPr>
                                <w:rFonts w:ascii="仿宋_GB2312" w:eastAsia="仿宋_GB2312"/>
                                <w:sz w:val="24"/>
                              </w:rPr>
                            </w:pPr>
                            <w:r>
                              <w:rPr>
                                <w:rFonts w:hint="eastAsia" w:ascii="仿宋_GB2312" w:eastAsia="仿宋_GB2312"/>
                                <w:sz w:val="24"/>
                              </w:rPr>
                              <w:t>对在库的医疗器械质量负责，对近效期、易霉变等质量不稳定的，视情况缩短检查周期。</w:t>
                            </w:r>
                          </w:p>
                        </w:txbxContent>
                      </wps:txbx>
                      <wps:bodyPr upright="1"/>
                    </wps:wsp>
                  </a:graphicData>
                </a:graphic>
              </wp:anchor>
            </w:drawing>
          </mc:Choice>
          <mc:Fallback>
            <w:pict>
              <v:shape id="_x0000_s1026" o:spid="_x0000_s1026" o:spt="202" type="#_x0000_t202" style="position:absolute;left:0pt;margin-left:76pt;margin-top:7.8pt;height:117.7pt;width:116pt;z-index:251672576;mso-width-relative:page;mso-height-relative:page;" fillcolor="#FFFFFF" filled="t" stroked="t" coordsize="21600,21600" o:gfxdata="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xiIyE2QAAAAoBAAAPAAAAAAAAAAEA&#10;IAAAACIAAABkcnMvZG93bnJldi54bWxQSwECFAAUAAAACACHTuJAyx1LhA4CAAA5BAAADgAAAAAA&#10;AAABACAAAAAoAQAAZHJzL2Uyb0RvYy54bWxQSwUGAAAAAAYABgBZAQAAqAU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保管员：xxx</w:t>
                      </w:r>
                    </w:p>
                    <w:p>
                      <w:pPr>
                        <w:jc w:val="center"/>
                        <w:rPr>
                          <w:rFonts w:ascii="仿宋_GB2312" w:eastAsia="仿宋_GB2312"/>
                          <w:sz w:val="24"/>
                        </w:rPr>
                      </w:pPr>
                      <w:r>
                        <w:rPr>
                          <w:rFonts w:hint="eastAsia" w:ascii="仿宋_GB2312" w:eastAsia="仿宋_GB2312"/>
                          <w:sz w:val="24"/>
                        </w:rPr>
                        <w:t>学历：xxx</w:t>
                      </w:r>
                    </w:p>
                    <w:p>
                      <w:pPr>
                        <w:rPr>
                          <w:rFonts w:ascii="仿宋_GB2312" w:eastAsia="仿宋_GB2312"/>
                          <w:sz w:val="24"/>
                        </w:rPr>
                      </w:pPr>
                      <w:r>
                        <w:rPr>
                          <w:rFonts w:hint="eastAsia" w:ascii="仿宋_GB2312" w:eastAsia="仿宋_GB2312"/>
                          <w:sz w:val="24"/>
                        </w:rPr>
                        <w:t>对在库的医疗器械质量负责，对近效期、易霉变等质量不稳定的，视情况缩短检查周期。</w:t>
                      </w:r>
                    </w:p>
                  </w:txbxContent>
                </v:textbox>
              </v:shape>
            </w:pict>
          </mc:Fallback>
        </mc:AlternateContent>
      </w:r>
      <w:r>
        <w:rPr>
          <w:sz w:val="20"/>
        </w:rPr>
        <mc:AlternateContent>
          <mc:Choice Requires="wps">
            <w:drawing>
              <wp:anchor distT="0" distB="0" distL="114300" distR="114300" simplePos="0" relativeHeight="251665408" behindDoc="0" locked="0" layoutInCell="1" allowOverlap="1">
                <wp:simplePos x="0" y="0"/>
                <wp:positionH relativeFrom="column">
                  <wp:posOffset>8122285</wp:posOffset>
                </wp:positionH>
                <wp:positionV relativeFrom="paragraph">
                  <wp:posOffset>99060</wp:posOffset>
                </wp:positionV>
                <wp:extent cx="1358265" cy="1494790"/>
                <wp:effectExtent l="4445" t="4445" r="8890" b="5715"/>
                <wp:wrapNone/>
                <wp:docPr id="7" name="文本框 7"/>
                <wp:cNvGraphicFramePr/>
                <a:graphic xmlns:a="http://schemas.openxmlformats.org/drawingml/2006/main">
                  <a:graphicData uri="http://schemas.microsoft.com/office/word/2010/wordprocessingShape">
                    <wps:wsp>
                      <wps:cNvSpPr txBox="1"/>
                      <wps:spPr>
                        <a:xfrm>
                          <a:off x="0" y="0"/>
                          <a:ext cx="1358265" cy="1494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jc w:val="center"/>
                              <w:rPr>
                                <w:rFonts w:ascii="仿宋_GB2312" w:eastAsia="仿宋_GB2312"/>
                                <w:szCs w:val="21"/>
                              </w:rPr>
                            </w:pPr>
                            <w:r>
                              <w:rPr>
                                <w:rFonts w:hint="eastAsia"/>
                                <w:szCs w:val="21"/>
                              </w:rPr>
                              <w:t xml:space="preserve"> </w:t>
                            </w:r>
                            <w:r>
                              <w:rPr>
                                <w:rFonts w:hint="eastAsia" w:ascii="仿宋_GB2312" w:eastAsia="仿宋_GB2312"/>
                                <w:szCs w:val="21"/>
                              </w:rPr>
                              <w:t>售后人员：xxx</w:t>
                            </w:r>
                          </w:p>
                          <w:p>
                            <w:pPr>
                              <w:adjustRightInd w:val="0"/>
                              <w:snapToGrid w:val="0"/>
                              <w:jc w:val="center"/>
                              <w:rPr>
                                <w:rFonts w:ascii="仿宋_GB2312" w:eastAsia="仿宋_GB2312"/>
                                <w:szCs w:val="21"/>
                              </w:rPr>
                            </w:pPr>
                            <w:r>
                              <w:rPr>
                                <w:rFonts w:hint="eastAsia" w:ascii="仿宋_GB2312" w:eastAsia="仿宋_GB2312"/>
                                <w:szCs w:val="21"/>
                              </w:rPr>
                              <w:t>学历：xxx</w:t>
                            </w:r>
                          </w:p>
                          <w:p>
                            <w:pPr>
                              <w:adjustRightInd w:val="0"/>
                              <w:snapToGrid w:val="0"/>
                              <w:jc w:val="center"/>
                              <w:rPr>
                                <w:rFonts w:ascii="仿宋_GB2312" w:eastAsia="仿宋_GB2312"/>
                                <w:szCs w:val="21"/>
                              </w:rPr>
                            </w:pPr>
                            <w:r>
                              <w:rPr>
                                <w:rFonts w:hint="eastAsia" w:ascii="仿宋_GB2312" w:eastAsia="仿宋_GB2312"/>
                                <w:szCs w:val="21"/>
                              </w:rPr>
                              <w:t>专业：xxx</w:t>
                            </w:r>
                          </w:p>
                          <w:p>
                            <w:pPr>
                              <w:adjustRightInd w:val="0"/>
                              <w:snapToGrid w:val="0"/>
                              <w:rPr>
                                <w:rFonts w:ascii="仿宋_GB2312" w:eastAsia="仿宋_GB2312"/>
                              </w:rPr>
                            </w:pPr>
                            <w:r>
                              <w:rPr>
                                <w:rFonts w:hint="eastAsia" w:ascii="仿宋_GB2312" w:eastAsia="仿宋_GB2312"/>
                                <w:szCs w:val="21"/>
                              </w:rPr>
                              <w:t>负责医疗器械退货管理。对客户投诉的质量问题应当查明原因，采取有效措施及时处理和反馈。</w:t>
                            </w:r>
                          </w:p>
                        </w:txbxContent>
                      </wps:txbx>
                      <wps:bodyPr upright="1"/>
                    </wps:wsp>
                  </a:graphicData>
                </a:graphic>
              </wp:anchor>
            </w:drawing>
          </mc:Choice>
          <mc:Fallback>
            <w:pict>
              <v:shape id="_x0000_s1026" o:spid="_x0000_s1026" o:spt="202" type="#_x0000_t202" style="position:absolute;left:0pt;margin-left:639.55pt;margin-top:7.8pt;height:117.7pt;width:106.95pt;z-index:251665408;mso-width-relative:page;mso-height-relative:page;" fillcolor="#FFFFFF" filled="t" stroked="t" coordsize="21600,21600" o:gfxdata="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9cifO9oAAAAMAQAADwAAAAAAAAAB&#10;ACAAAAAiAAAAZHJzL2Rvd25yZXYueG1sUEsBAhQAFAAAAAgAh07iQKvyd14OAgAANwQAAA4AAAAA&#10;AAAAAQAgAAAAKQEAAGRycy9lMm9Eb2MueG1sUEsFBgAAAAAGAAYAWQEAAKkFAAAAAA==&#10;">
                <v:fill on="t" focussize="0,0"/>
                <v:stroke color="#000000" joinstyle="miter"/>
                <v:imagedata o:title=""/>
                <o:lock v:ext="edit" aspectratio="f"/>
                <v:textbox>
                  <w:txbxContent>
                    <w:p>
                      <w:pPr>
                        <w:adjustRightInd w:val="0"/>
                        <w:snapToGrid w:val="0"/>
                        <w:jc w:val="center"/>
                        <w:rPr>
                          <w:rFonts w:ascii="仿宋_GB2312" w:eastAsia="仿宋_GB2312"/>
                          <w:szCs w:val="21"/>
                        </w:rPr>
                      </w:pPr>
                      <w:r>
                        <w:rPr>
                          <w:rFonts w:hint="eastAsia"/>
                          <w:szCs w:val="21"/>
                        </w:rPr>
                        <w:t xml:space="preserve"> </w:t>
                      </w:r>
                      <w:r>
                        <w:rPr>
                          <w:rFonts w:hint="eastAsia" w:ascii="仿宋_GB2312" w:eastAsia="仿宋_GB2312"/>
                          <w:szCs w:val="21"/>
                        </w:rPr>
                        <w:t>售后人员：xxx</w:t>
                      </w:r>
                    </w:p>
                    <w:p>
                      <w:pPr>
                        <w:adjustRightInd w:val="0"/>
                        <w:snapToGrid w:val="0"/>
                        <w:jc w:val="center"/>
                        <w:rPr>
                          <w:rFonts w:ascii="仿宋_GB2312" w:eastAsia="仿宋_GB2312"/>
                          <w:szCs w:val="21"/>
                        </w:rPr>
                      </w:pPr>
                      <w:r>
                        <w:rPr>
                          <w:rFonts w:hint="eastAsia" w:ascii="仿宋_GB2312" w:eastAsia="仿宋_GB2312"/>
                          <w:szCs w:val="21"/>
                        </w:rPr>
                        <w:t>学历：xxx</w:t>
                      </w:r>
                    </w:p>
                    <w:p>
                      <w:pPr>
                        <w:adjustRightInd w:val="0"/>
                        <w:snapToGrid w:val="0"/>
                        <w:jc w:val="center"/>
                        <w:rPr>
                          <w:rFonts w:ascii="仿宋_GB2312" w:eastAsia="仿宋_GB2312"/>
                          <w:szCs w:val="21"/>
                        </w:rPr>
                      </w:pPr>
                      <w:r>
                        <w:rPr>
                          <w:rFonts w:hint="eastAsia" w:ascii="仿宋_GB2312" w:eastAsia="仿宋_GB2312"/>
                          <w:szCs w:val="21"/>
                        </w:rPr>
                        <w:t>专业：xxx</w:t>
                      </w:r>
                    </w:p>
                    <w:p>
                      <w:pPr>
                        <w:adjustRightInd w:val="0"/>
                        <w:snapToGrid w:val="0"/>
                        <w:rPr>
                          <w:rFonts w:ascii="仿宋_GB2312" w:eastAsia="仿宋_GB2312"/>
                        </w:rPr>
                      </w:pPr>
                      <w:r>
                        <w:rPr>
                          <w:rFonts w:hint="eastAsia" w:ascii="仿宋_GB2312" w:eastAsia="仿宋_GB2312"/>
                          <w:szCs w:val="21"/>
                        </w:rPr>
                        <w:t>负责医疗器械退货管理。对客户投诉的质量问题应当查明原因，采取有效措施及时处理和反馈。</w:t>
                      </w:r>
                    </w:p>
                  </w:txbxContent>
                </v:textbox>
              </v:shape>
            </w:pict>
          </mc:Fallback>
        </mc:AlternateContent>
      </w:r>
      <w:r>
        <w:rPr>
          <w:sz w:val="20"/>
        </w:rPr>
        <mc:AlternateContent>
          <mc:Choice Requires="wps">
            <w:drawing>
              <wp:anchor distT="0" distB="0" distL="114300" distR="114300" simplePos="0" relativeHeight="251676672" behindDoc="0" locked="0" layoutInCell="1" allowOverlap="1">
                <wp:simplePos x="0" y="0"/>
                <wp:positionH relativeFrom="column">
                  <wp:posOffset>6210935</wp:posOffset>
                </wp:positionH>
                <wp:positionV relativeFrom="paragraph">
                  <wp:posOffset>107950</wp:posOffset>
                </wp:positionV>
                <wp:extent cx="1600200" cy="1485900"/>
                <wp:effectExtent l="4445" t="4445" r="14605" b="14605"/>
                <wp:wrapNone/>
                <wp:docPr id="18" name="文本框 18"/>
                <wp:cNvGraphicFramePr/>
                <a:graphic xmlns:a="http://schemas.openxmlformats.org/drawingml/2006/main">
                  <a:graphicData uri="http://schemas.microsoft.com/office/word/2010/wordprocessingShape">
                    <wps:wsp>
                      <wps:cNvSpPr txBox="1"/>
                      <wps:spPr>
                        <a:xfrm>
                          <a:off x="0" y="0"/>
                          <a:ext cx="16002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jc w:val="center"/>
                              <w:rPr>
                                <w:rFonts w:ascii="仿宋_GB2312" w:eastAsia="仿宋_GB2312"/>
                                <w:sz w:val="24"/>
                              </w:rPr>
                            </w:pPr>
                            <w:r>
                              <w:rPr>
                                <w:rFonts w:hint="eastAsia" w:ascii="仿宋_GB2312" w:eastAsia="仿宋_GB2312"/>
                                <w:sz w:val="24"/>
                              </w:rPr>
                              <w:t>销售人员：xxx</w:t>
                            </w:r>
                          </w:p>
                          <w:p>
                            <w:pPr>
                              <w:adjustRightInd w:val="0"/>
                              <w:snapToGrid w:val="0"/>
                              <w:jc w:val="center"/>
                              <w:rPr>
                                <w:rFonts w:ascii="仿宋_GB2312" w:eastAsia="仿宋_GB2312"/>
                                <w:sz w:val="24"/>
                              </w:rPr>
                            </w:pPr>
                            <w:r>
                              <w:rPr>
                                <w:rFonts w:hint="eastAsia" w:ascii="仿宋_GB2312" w:eastAsia="仿宋_GB2312"/>
                                <w:sz w:val="24"/>
                              </w:rPr>
                              <w:t>学历：xxx</w:t>
                            </w:r>
                          </w:p>
                          <w:p>
                            <w:pPr>
                              <w:adjustRightInd w:val="0"/>
                              <w:snapToGrid w:val="0"/>
                              <w:jc w:val="center"/>
                              <w:rPr>
                                <w:rFonts w:ascii="仿宋_GB2312" w:eastAsia="仿宋_GB2312"/>
                                <w:sz w:val="24"/>
                              </w:rPr>
                            </w:pPr>
                            <w:r>
                              <w:rPr>
                                <w:rFonts w:hint="eastAsia" w:ascii="仿宋_GB2312" w:eastAsia="仿宋_GB2312"/>
                                <w:sz w:val="24"/>
                              </w:rPr>
                              <w:t>专业：xxx</w:t>
                            </w:r>
                          </w:p>
                          <w:p>
                            <w:pPr>
                              <w:adjustRightInd w:val="0"/>
                              <w:snapToGrid w:val="0"/>
                              <w:rPr>
                                <w:rFonts w:ascii="仿宋_GB2312" w:eastAsia="仿宋_GB2312"/>
                                <w:sz w:val="24"/>
                              </w:rPr>
                            </w:pPr>
                            <w:r>
                              <w:rPr>
                                <w:rFonts w:hint="eastAsia" w:ascii="仿宋_GB2312" w:eastAsia="仿宋_GB2312"/>
                                <w:sz w:val="24"/>
                              </w:rPr>
                              <w:t>能够正确、合理、安全的销售医疗器械，防止差错发生，开展优质服务。</w:t>
                            </w:r>
                          </w:p>
                        </w:txbxContent>
                      </wps:txbx>
                      <wps:bodyPr upright="1"/>
                    </wps:wsp>
                  </a:graphicData>
                </a:graphic>
              </wp:anchor>
            </w:drawing>
          </mc:Choice>
          <mc:Fallback>
            <w:pict>
              <v:shape id="_x0000_s1026" o:spid="_x0000_s1026" o:spt="202" type="#_x0000_t202" style="position:absolute;left:0pt;margin-left:489.05pt;margin-top:8.5pt;height:117pt;width:126pt;z-index:251676672;mso-width-relative:page;mso-height-relative:page;" fillcolor="#FFFFFF" filled="t" stroked="t" coordsize="21600,21600" o:gfxdata="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qZus/ZAAAACwEAAA8AAAAAAAAAAQAgAAAA&#10;IgAAAGRycy9kb3ducmV2LnhtbFBLAQIUABQAAAAIAIdO4kAC/CJuCgIAADkEAAAOAAAAAAAAAAEA&#10;IAAAACgBAABkcnMvZTJvRG9jLnhtbFBLBQYAAAAABgAGAFkBAACkBQAAAAA=&#10;">
                <v:fill on="t" focussize="0,0"/>
                <v:stroke color="#000000" joinstyle="miter"/>
                <v:imagedata o:title=""/>
                <o:lock v:ext="edit" aspectratio="f"/>
                <v:textbox>
                  <w:txbxContent>
                    <w:p>
                      <w:pPr>
                        <w:adjustRightInd w:val="0"/>
                        <w:snapToGrid w:val="0"/>
                        <w:jc w:val="center"/>
                        <w:rPr>
                          <w:rFonts w:ascii="仿宋_GB2312" w:eastAsia="仿宋_GB2312"/>
                          <w:sz w:val="24"/>
                        </w:rPr>
                      </w:pPr>
                      <w:r>
                        <w:rPr>
                          <w:rFonts w:hint="eastAsia" w:ascii="仿宋_GB2312" w:eastAsia="仿宋_GB2312"/>
                          <w:sz w:val="24"/>
                        </w:rPr>
                        <w:t>销售人员：xxx</w:t>
                      </w:r>
                    </w:p>
                    <w:p>
                      <w:pPr>
                        <w:adjustRightInd w:val="0"/>
                        <w:snapToGrid w:val="0"/>
                        <w:jc w:val="center"/>
                        <w:rPr>
                          <w:rFonts w:ascii="仿宋_GB2312" w:eastAsia="仿宋_GB2312"/>
                          <w:sz w:val="24"/>
                        </w:rPr>
                      </w:pPr>
                      <w:r>
                        <w:rPr>
                          <w:rFonts w:hint="eastAsia" w:ascii="仿宋_GB2312" w:eastAsia="仿宋_GB2312"/>
                          <w:sz w:val="24"/>
                        </w:rPr>
                        <w:t>学历：xxx</w:t>
                      </w:r>
                    </w:p>
                    <w:p>
                      <w:pPr>
                        <w:adjustRightInd w:val="0"/>
                        <w:snapToGrid w:val="0"/>
                        <w:jc w:val="center"/>
                        <w:rPr>
                          <w:rFonts w:ascii="仿宋_GB2312" w:eastAsia="仿宋_GB2312"/>
                          <w:sz w:val="24"/>
                        </w:rPr>
                      </w:pPr>
                      <w:r>
                        <w:rPr>
                          <w:rFonts w:hint="eastAsia" w:ascii="仿宋_GB2312" w:eastAsia="仿宋_GB2312"/>
                          <w:sz w:val="24"/>
                        </w:rPr>
                        <w:t>专业：xxx</w:t>
                      </w:r>
                    </w:p>
                    <w:p>
                      <w:pPr>
                        <w:adjustRightInd w:val="0"/>
                        <w:snapToGrid w:val="0"/>
                        <w:rPr>
                          <w:rFonts w:ascii="仿宋_GB2312" w:eastAsia="仿宋_GB2312"/>
                          <w:sz w:val="24"/>
                        </w:rPr>
                      </w:pPr>
                      <w:r>
                        <w:rPr>
                          <w:rFonts w:hint="eastAsia" w:ascii="仿宋_GB2312" w:eastAsia="仿宋_GB2312"/>
                          <w:sz w:val="24"/>
                        </w:rPr>
                        <w:t>能够正确、合理、安全的销售医疗器械，防止差错发生，开展优质服务。</w:t>
                      </w:r>
                    </w:p>
                  </w:txbxContent>
                </v:textbox>
              </v:shape>
            </w:pict>
          </mc:Fallback>
        </mc:AlternateContent>
      </w:r>
      <w:r>
        <w:rPr>
          <w:sz w:val="20"/>
        </w:rPr>
        <mc:AlternateContent>
          <mc:Choice Requires="wps">
            <w:drawing>
              <wp:anchor distT="0" distB="0" distL="114300" distR="114300" simplePos="0" relativeHeight="251666432" behindDoc="0" locked="0" layoutInCell="1" allowOverlap="1">
                <wp:simplePos x="0" y="0"/>
                <wp:positionH relativeFrom="column">
                  <wp:posOffset>2743835</wp:posOffset>
                </wp:positionH>
                <wp:positionV relativeFrom="paragraph">
                  <wp:posOffset>99060</wp:posOffset>
                </wp:positionV>
                <wp:extent cx="3200400" cy="1494790"/>
                <wp:effectExtent l="5080" t="4445" r="13970" b="5715"/>
                <wp:wrapNone/>
                <wp:docPr id="8" name="文本框 8"/>
                <wp:cNvGraphicFramePr/>
                <a:graphic xmlns:a="http://schemas.openxmlformats.org/drawingml/2006/main">
                  <a:graphicData uri="http://schemas.microsoft.com/office/word/2010/wordprocessingShape">
                    <wps:wsp>
                      <wps:cNvSpPr txBox="1"/>
                      <wps:spPr>
                        <a:xfrm>
                          <a:off x="0" y="0"/>
                          <a:ext cx="3200400" cy="1494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 xml:space="preserve">质量负责人：xxx  </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起草和制定医疗器械质量管理的各项制度，对不合格医疗器械的处理进行监督管理，指导和监督医疗器械保管养护工作，开展对员工医疗器械质量管理方面的教育和培训，对全部医疗器械的质量负责。</w:t>
                            </w:r>
                          </w:p>
                        </w:txbxContent>
                      </wps:txbx>
                      <wps:bodyPr upright="1"/>
                    </wps:wsp>
                  </a:graphicData>
                </a:graphic>
              </wp:anchor>
            </w:drawing>
          </mc:Choice>
          <mc:Fallback>
            <w:pict>
              <v:shape id="_x0000_s1026" o:spid="_x0000_s1026" o:spt="202" type="#_x0000_t202" style="position:absolute;left:0pt;margin-left:216.05pt;margin-top:7.8pt;height:117.7pt;width:252pt;z-index:251666432;mso-width-relative:page;mso-height-relative:page;" fillcolor="#FFFFFF" filled="t" stroked="t" coordsize="21600,21600" o:gfxdata="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ghlpHZAAAACgEAAA8AAAAAAAAAAQAg&#10;AAAAIgAAAGRycy9kb3ducmV2LnhtbFBLAQIUABQAAAAIAIdO4kADy/E0DQIAADcEAAAOAAAAAAAA&#10;AAEAIAAAACgBAABkcnMvZTJvRG9jLnhtbFBLBQYAAAAABgAGAFkBAACnBQ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 xml:space="preserve">质量负责人：xxx  </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起草和制定医疗器械质量管理的各项制度，对不合格医疗器械的处理进行监督管理，指导和监督医疗器械保管养护工作，开展对员工医疗器械质量管理方面的教育和培训，对全部医疗器械的质量负责。</w:t>
                      </w:r>
                    </w:p>
                  </w:txbxContent>
                </v:textbox>
              </v:shape>
            </w:pict>
          </mc:Fallback>
        </mc:AlternateContent>
      </w:r>
      <w:r>
        <w:rPr>
          <w:sz w:val="20"/>
        </w:rPr>
        <mc:AlternateContent>
          <mc:Choice Requires="wps">
            <w:drawing>
              <wp:anchor distT="0" distB="0" distL="114300" distR="114300" simplePos="0" relativeHeight="251667456" behindDoc="0" locked="0" layoutInCell="1" allowOverlap="1">
                <wp:simplePos x="0" y="0"/>
                <wp:positionH relativeFrom="column">
                  <wp:posOffset>-685800</wp:posOffset>
                </wp:positionH>
                <wp:positionV relativeFrom="paragraph">
                  <wp:posOffset>107950</wp:posOffset>
                </wp:positionV>
                <wp:extent cx="1473200" cy="1089660"/>
                <wp:effectExtent l="5080" t="4445" r="7620" b="10795"/>
                <wp:wrapNone/>
                <wp:docPr id="9" name="文本框 9"/>
                <wp:cNvGraphicFramePr/>
                <a:graphic xmlns:a="http://schemas.openxmlformats.org/drawingml/2006/main">
                  <a:graphicData uri="http://schemas.microsoft.com/office/word/2010/wordprocessingShape">
                    <wps:wsp>
                      <wps:cNvSpPr txBox="1"/>
                      <wps:spPr>
                        <a:xfrm>
                          <a:off x="0" y="0"/>
                          <a:ext cx="1473200" cy="10896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采购员：xxxx</w:t>
                            </w:r>
                          </w:p>
                          <w:p>
                            <w:pPr>
                              <w:rPr>
                                <w:rFonts w:ascii="仿宋_GB2312" w:eastAsia="仿宋_GB2312"/>
                                <w:sz w:val="24"/>
                              </w:rPr>
                            </w:pPr>
                            <w:r>
                              <w:rPr>
                                <w:rFonts w:hint="eastAsia" w:ascii="仿宋_GB2312" w:eastAsia="仿宋_GB2312"/>
                                <w:sz w:val="24"/>
                              </w:rPr>
                              <w:t>审核供货单位的合法资格和质量保证能力对购进医疗器械的质量负责。</w:t>
                            </w:r>
                          </w:p>
                        </w:txbxContent>
                      </wps:txbx>
                      <wps:bodyPr upright="1"/>
                    </wps:wsp>
                  </a:graphicData>
                </a:graphic>
              </wp:anchor>
            </w:drawing>
          </mc:Choice>
          <mc:Fallback>
            <w:pict>
              <v:shape id="_x0000_s1026" o:spid="_x0000_s1026" o:spt="202" type="#_x0000_t202" style="position:absolute;left:0pt;margin-left:-54pt;margin-top:8.5pt;height:85.8pt;width:116pt;z-index:251667456;mso-width-relative:page;mso-height-relative:page;" fillcolor="#FFFFFF" filled="t" stroked="t" coordsize="21600,21600" o:gfxdata="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qFYWX1wAAAAsBAAAPAAAAAAAAAAEAIAAA&#10;ACIAAABkcnMvZG93bnJldi54bWxQSwECFAAUAAAACACHTuJAHxrCoQ0CAAA3BAAADgAAAAAAAAAB&#10;ACAAAAAmAQAAZHJzL2Uyb0RvYy54bWxQSwUGAAAAAAYABgBZAQAApQU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采购员：xxxx</w:t>
                      </w:r>
                    </w:p>
                    <w:p>
                      <w:pPr>
                        <w:rPr>
                          <w:rFonts w:ascii="仿宋_GB2312" w:eastAsia="仿宋_GB2312"/>
                          <w:sz w:val="24"/>
                        </w:rPr>
                      </w:pPr>
                      <w:r>
                        <w:rPr>
                          <w:rFonts w:hint="eastAsia" w:ascii="仿宋_GB2312" w:eastAsia="仿宋_GB2312"/>
                          <w:sz w:val="24"/>
                        </w:rPr>
                        <w:t>审核供货单位的合法资格和质量保证能力对购进医疗器械的质量负责。</w:t>
                      </w:r>
                    </w:p>
                  </w:txbxContent>
                </v:textbox>
              </v:shape>
            </w:pict>
          </mc:Fallback>
        </mc:AlternateContent>
      </w:r>
    </w:p>
    <w:p>
      <w:pPr>
        <w:rPr>
          <w:sz w:val="44"/>
        </w:rPr>
      </w:pPr>
    </w:p>
    <w:p>
      <w:pPr>
        <w:rPr>
          <w:sz w:val="44"/>
        </w:rPr>
      </w:pPr>
    </w:p>
    <w:p>
      <w:pPr>
        <w:rPr>
          <w:sz w:val="44"/>
        </w:rPr>
      </w:pPr>
    </w:p>
    <w:p>
      <w:pPr>
        <w:rPr>
          <w:sz w:val="44"/>
        </w:rPr>
      </w:pPr>
      <w:r>
        <w:rPr>
          <w:sz w:val="20"/>
        </w:rPr>
        <mc:AlternateContent>
          <mc:Choice Requires="wps">
            <w:drawing>
              <wp:anchor distT="0" distB="0" distL="114300" distR="114300" simplePos="0" relativeHeight="251678720" behindDoc="0" locked="0" layoutInCell="1" allowOverlap="1">
                <wp:simplePos x="0" y="0"/>
                <wp:positionH relativeFrom="column">
                  <wp:posOffset>4345305</wp:posOffset>
                </wp:positionH>
                <wp:positionV relativeFrom="paragraph">
                  <wp:posOffset>1080770</wp:posOffset>
                </wp:positionV>
                <wp:extent cx="3810" cy="204470"/>
                <wp:effectExtent l="35560" t="0" r="36830" b="5080"/>
                <wp:wrapNone/>
                <wp:docPr id="20" name="直线 20"/>
                <wp:cNvGraphicFramePr/>
                <a:graphic xmlns:a="http://schemas.openxmlformats.org/drawingml/2006/main">
                  <a:graphicData uri="http://schemas.microsoft.com/office/word/2010/wordprocessingShape">
                    <wps:wsp>
                      <wps:cNvSpPr/>
                      <wps:spPr>
                        <a:xfrm>
                          <a:off x="0" y="0"/>
                          <a:ext cx="3810" cy="2044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 o:spid="_x0000_s1026" o:spt="20" style="position:absolute;left:0pt;margin-left:342.15pt;margin-top:85.1pt;height:16.1pt;width:0.3pt;z-index:251678720;mso-width-relative:page;mso-height-relative:page;" filled="f" stroked="t" coordsize="21600,21600" o:gfxdata="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gVoiI2gAAAAsBAAAPAAAAAAAAAAEAIAAAACIAAABkcnMvZG93bnJldi54bWxQSwEC&#10;FAAUAAAACACHTuJAMvAD8vIBAADjAwAADgAAAAAAAAABACAAAAApAQAAZHJzL2Uyb0RvYy54bWxQ&#10;SwUGAAAAAAYABgBZAQAAjQU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74624" behindDoc="0" locked="0" layoutInCell="1" allowOverlap="1">
                <wp:simplePos x="0" y="0"/>
                <wp:positionH relativeFrom="column">
                  <wp:posOffset>2743835</wp:posOffset>
                </wp:positionH>
                <wp:positionV relativeFrom="paragraph">
                  <wp:posOffset>213360</wp:posOffset>
                </wp:positionV>
                <wp:extent cx="3200400" cy="867410"/>
                <wp:effectExtent l="5080" t="4445" r="13970" b="23495"/>
                <wp:wrapNone/>
                <wp:docPr id="16" name="文本框 16"/>
                <wp:cNvGraphicFramePr/>
                <a:graphic xmlns:a="http://schemas.openxmlformats.org/drawingml/2006/main">
                  <a:graphicData uri="http://schemas.microsoft.com/office/word/2010/wordprocessingShape">
                    <wps:wsp>
                      <wps:cNvSpPr txBox="1"/>
                      <wps:spPr>
                        <a:xfrm>
                          <a:off x="0" y="0"/>
                          <a:ext cx="3200400" cy="8674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 xml:space="preserve">质量管理员：xxx  </w:t>
                            </w:r>
                          </w:p>
                          <w:p>
                            <w:pPr>
                              <w:jc w:val="center"/>
                              <w:rPr>
                                <w:rFonts w:ascii="仿宋_GB2312" w:eastAsia="仿宋_GB2312"/>
                                <w:sz w:val="24"/>
                              </w:rPr>
                            </w:pPr>
                            <w:r>
                              <w:rPr>
                                <w:rFonts w:hint="eastAsia" w:ascii="仿宋_GB2312" w:eastAsia="仿宋_GB2312"/>
                                <w:sz w:val="24"/>
                              </w:rPr>
                              <w:t>学历：xxx   专业：xxx</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负责医疗器械质量管理工作。</w:t>
                            </w:r>
                          </w:p>
                        </w:txbxContent>
                      </wps:txbx>
                      <wps:bodyPr upright="1"/>
                    </wps:wsp>
                  </a:graphicData>
                </a:graphic>
              </wp:anchor>
            </w:drawing>
          </mc:Choice>
          <mc:Fallback>
            <w:pict>
              <v:shape id="_x0000_s1026" o:spid="_x0000_s1026" o:spt="202" type="#_x0000_t202" style="position:absolute;left:0pt;margin-left:216.05pt;margin-top:16.8pt;height:68.3pt;width:252pt;z-index:251674624;mso-width-relative:page;mso-height-relative:page;" fillcolor="#FFFFFF" filled="t" stroked="t" coordsize="21600,21600" o:gfxdata="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6nO1vZAAAACgEAAA8AAAAAAAAAAQAg&#10;AAAAIgAAAGRycy9kb3ducmV2LnhtbFBLAQIUABQAAAAIAIdO4kA1NLugDQIAADgEAAAOAAAAAAAA&#10;AAEAIAAAACgBAABkcnMvZTJvRG9jLnhtbFBLBQYAAAAABgAGAFkBAACnBQ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 xml:space="preserve">质量管理员：xxx  </w:t>
                      </w:r>
                    </w:p>
                    <w:p>
                      <w:pPr>
                        <w:jc w:val="center"/>
                        <w:rPr>
                          <w:rFonts w:ascii="仿宋_GB2312" w:eastAsia="仿宋_GB2312"/>
                          <w:sz w:val="24"/>
                        </w:rPr>
                      </w:pPr>
                      <w:r>
                        <w:rPr>
                          <w:rFonts w:hint="eastAsia" w:ascii="仿宋_GB2312" w:eastAsia="仿宋_GB2312"/>
                          <w:sz w:val="24"/>
                        </w:rPr>
                        <w:t>学历：xxx   专业：xxx</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负责医疗器械质量管理工作。</w:t>
                      </w:r>
                    </w:p>
                  </w:txbxContent>
                </v:textbox>
              </v:shape>
            </w:pict>
          </mc:Fallback>
        </mc:AlternateContent>
      </w:r>
      <w:r>
        <w:rPr>
          <w:sz w:val="20"/>
        </w:rPr>
        <mc:AlternateContent>
          <mc:Choice Requires="wps">
            <w:drawing>
              <wp:anchor distT="0" distB="0" distL="114300" distR="114300" simplePos="0" relativeHeight="251668480" behindDoc="0" locked="0" layoutInCell="1" allowOverlap="1">
                <wp:simplePos x="0" y="0"/>
                <wp:positionH relativeFrom="column">
                  <wp:posOffset>4341495</wp:posOffset>
                </wp:positionH>
                <wp:positionV relativeFrom="paragraph">
                  <wp:posOffset>8890</wp:posOffset>
                </wp:positionV>
                <wp:extent cx="3810" cy="204470"/>
                <wp:effectExtent l="35560" t="0" r="36830" b="5080"/>
                <wp:wrapNone/>
                <wp:docPr id="10" name="直线 10"/>
                <wp:cNvGraphicFramePr/>
                <a:graphic xmlns:a="http://schemas.openxmlformats.org/drawingml/2006/main">
                  <a:graphicData uri="http://schemas.microsoft.com/office/word/2010/wordprocessingShape">
                    <wps:wsp>
                      <wps:cNvSpPr/>
                      <wps:spPr>
                        <a:xfrm>
                          <a:off x="0" y="0"/>
                          <a:ext cx="3810" cy="2044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0" o:spid="_x0000_s1026" o:spt="20" style="position:absolute;left:0pt;margin-left:341.85pt;margin-top:0.7pt;height:16.1pt;width:0.3pt;z-index:251668480;mso-width-relative:page;mso-height-relative:page;" filled="f" stroked="t" coordsize="21600,21600" o:gfxdata="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1NhJtkAAAAIAQAADwAAAAAAAAABACAAAAAiAAAAZHJzL2Rvd25yZXYueG1sUEsBAhQA&#10;FAAAAAgAh07iQCO5UzDxAQAA4wMAAA4AAAAAAAAAAQAgAAAAKAEAAGRycy9lMm9Eb2MueG1sUEsF&#10;BgAAAAAGAAYAWQEAAIsFAAAAAA==&#10;">
                <v:fill on="f" focussize="0,0"/>
                <v:stroke color="#000000" joinstyle="round" endarrow="block"/>
                <v:imagedata o:title=""/>
                <o:lock v:ext="edit" aspectratio="f"/>
              </v:line>
            </w:pict>
          </mc:Fallback>
        </mc:AlternateContent>
      </w:r>
    </w:p>
    <w:p>
      <w:pPr>
        <w:rPr>
          <w:sz w:val="44"/>
        </w:rPr>
      </w:pPr>
    </w:p>
    <w:p>
      <w:pPr>
        <w:tabs>
          <w:tab w:val="center" w:pos="4365"/>
        </w:tabs>
        <w:rPr>
          <w:sz w:val="44"/>
        </w:rPr>
      </w:pPr>
      <w:r>
        <w:rPr>
          <w:sz w:val="44"/>
        </w:rPr>
        <w:tab/>
      </w:r>
    </w:p>
    <w:p>
      <w:pPr>
        <w:tabs>
          <w:tab w:val="center" w:pos="4365"/>
        </w:tabs>
        <w:rPr>
          <w:sz w:val="44"/>
        </w:rPr>
      </w:pPr>
      <w:r>
        <w:rPr>
          <w:sz w:val="20"/>
        </w:rPr>
        <mc:AlternateContent>
          <mc:Choice Requires="wps">
            <w:drawing>
              <wp:anchor distT="0" distB="0" distL="114300" distR="114300" simplePos="0" relativeHeight="251677696" behindDoc="0" locked="0" layoutInCell="1" allowOverlap="1">
                <wp:simplePos x="0" y="0"/>
                <wp:positionH relativeFrom="column">
                  <wp:posOffset>2743835</wp:posOffset>
                </wp:positionH>
                <wp:positionV relativeFrom="paragraph">
                  <wp:posOffset>96520</wp:posOffset>
                </wp:positionV>
                <wp:extent cx="3200400" cy="867410"/>
                <wp:effectExtent l="5080" t="4445" r="13970" b="23495"/>
                <wp:wrapNone/>
                <wp:docPr id="19" name="文本框 19"/>
                <wp:cNvGraphicFramePr/>
                <a:graphic xmlns:a="http://schemas.openxmlformats.org/drawingml/2006/main">
                  <a:graphicData uri="http://schemas.microsoft.com/office/word/2010/wordprocessingShape">
                    <wps:wsp>
                      <wps:cNvSpPr txBox="1"/>
                      <wps:spPr>
                        <a:xfrm>
                          <a:off x="0" y="0"/>
                          <a:ext cx="3200400" cy="8674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 xml:space="preserve">验收人员：xxx  </w:t>
                            </w:r>
                          </w:p>
                          <w:p>
                            <w:pPr>
                              <w:jc w:val="center"/>
                              <w:rPr>
                                <w:rFonts w:ascii="仿宋_GB2312" w:eastAsia="仿宋_GB2312"/>
                                <w:sz w:val="24"/>
                              </w:rPr>
                            </w:pPr>
                            <w:r>
                              <w:rPr>
                                <w:rFonts w:hint="eastAsia" w:ascii="仿宋_GB2312" w:eastAsia="仿宋_GB2312"/>
                                <w:sz w:val="24"/>
                              </w:rPr>
                              <w:t>学历：xxx   专业：xxx</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负责医疗器械验收工作。</w:t>
                            </w:r>
                          </w:p>
                        </w:txbxContent>
                      </wps:txbx>
                      <wps:bodyPr upright="1"/>
                    </wps:wsp>
                  </a:graphicData>
                </a:graphic>
              </wp:anchor>
            </w:drawing>
          </mc:Choice>
          <mc:Fallback>
            <w:pict>
              <v:shape id="_x0000_s1026" o:spid="_x0000_s1026" o:spt="202" type="#_x0000_t202" style="position:absolute;left:0pt;margin-left:216.05pt;margin-top:7.6pt;height:68.3pt;width:252pt;z-index:251677696;mso-width-relative:page;mso-height-relative:page;" fillcolor="#FFFFFF" filled="t" stroked="t" coordsize="21600,21600" o:gfxdata="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LHHM/YAAAACgEAAA8AAAAAAAAAAQAg&#10;AAAAIgAAAGRycy9kb3ducmV2LnhtbFBLAQIUABQAAAAIAIdO4kBYQRS1DgIAADgEAAAOAAAAAAAA&#10;AAEAIAAAACcBAABkcnMvZTJvRG9jLnhtbFBLBQYAAAAABgAGAFkBAACnBQ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 xml:space="preserve">验收人员：xxx  </w:t>
                      </w:r>
                    </w:p>
                    <w:p>
                      <w:pPr>
                        <w:jc w:val="center"/>
                        <w:rPr>
                          <w:rFonts w:ascii="仿宋_GB2312" w:eastAsia="仿宋_GB2312"/>
                          <w:sz w:val="24"/>
                        </w:rPr>
                      </w:pPr>
                      <w:r>
                        <w:rPr>
                          <w:rFonts w:hint="eastAsia" w:ascii="仿宋_GB2312" w:eastAsia="仿宋_GB2312"/>
                          <w:sz w:val="24"/>
                        </w:rPr>
                        <w:t>学历：xxx   专业：xxx</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负责医疗器械验收工作。</w:t>
                      </w:r>
                    </w:p>
                  </w:txbxContent>
                </v:textbox>
              </v:shape>
            </w:pict>
          </mc:Fallback>
        </mc:AlternateContent>
      </w:r>
      <w:r>
        <w:rPr>
          <w:sz w:val="44"/>
        </w:rPr>
        <w:tab/>
      </w:r>
    </w:p>
    <w:p/>
    <w:p>
      <w:pPr>
        <w:spacing w:line="480" w:lineRule="auto"/>
        <w:jc w:val="left"/>
        <w:rPr>
          <w:rFonts w:asciiTheme="minorEastAsia" w:hAnsiTheme="minorEastAsia"/>
          <w:kern w:val="0"/>
          <w:szCs w:val="21"/>
        </w:rPr>
      </w:pPr>
    </w:p>
    <w:p>
      <w:pPr>
        <w:widowControl/>
        <w:jc w:val="left"/>
        <w:rPr>
          <w:rFonts w:asciiTheme="minorEastAsia" w:hAnsiTheme="minorEastAsia"/>
          <w:kern w:val="0"/>
          <w:szCs w:val="21"/>
        </w:rPr>
      </w:pPr>
      <w:r>
        <w:rPr>
          <w:rFonts w:asciiTheme="minorEastAsia" w:hAnsiTheme="minorEastAsia"/>
          <w:kern w:val="0"/>
          <w:szCs w:val="21"/>
        </w:rPr>
        <w:br w:type="page"/>
      </w:r>
    </w:p>
    <w:p>
      <w:pPr>
        <w:widowControl/>
        <w:jc w:val="center"/>
        <w:rPr>
          <w:b/>
          <w:sz w:val="36"/>
          <w:szCs w:val="36"/>
        </w:rPr>
      </w:pPr>
      <w:r>
        <w:rPr>
          <w:rFonts w:hint="eastAsia"/>
          <w:b/>
          <w:bCs/>
          <w:sz w:val="36"/>
          <w:szCs w:val="36"/>
        </w:rPr>
        <w:t>范例二：管理组织、机构的设置与职能框图</w:t>
      </w:r>
      <w:r>
        <w:rPr>
          <w:rFonts w:hint="eastAsia"/>
          <w:b/>
          <w:bCs/>
          <w:color w:val="FF0000"/>
          <w:sz w:val="36"/>
          <w:szCs w:val="36"/>
          <w:highlight w:val="yellow"/>
        </w:rPr>
        <w:t>（供零售企业参考使用，可自行增减）</w:t>
      </w:r>
    </w:p>
    <w:p>
      <w:pPr>
        <w:rPr>
          <w:b/>
        </w:rPr>
      </w:pPr>
    </w:p>
    <w:p>
      <w:pPr>
        <w:rPr>
          <w:b/>
        </w:rPr>
      </w:pPr>
      <w:r>
        <w:rPr>
          <w:b/>
        </w:rPr>
        <mc:AlternateContent>
          <mc:Choice Requires="wps">
            <w:drawing>
              <wp:anchor distT="0" distB="0" distL="114300" distR="114300" simplePos="0" relativeHeight="251682816" behindDoc="0" locked="0" layoutInCell="1" allowOverlap="1">
                <wp:simplePos x="0" y="0"/>
                <wp:positionH relativeFrom="column">
                  <wp:posOffset>2743200</wp:posOffset>
                </wp:positionH>
                <wp:positionV relativeFrom="paragraph">
                  <wp:posOffset>9525</wp:posOffset>
                </wp:positionV>
                <wp:extent cx="3200400" cy="882015"/>
                <wp:effectExtent l="5080" t="5080" r="13970" b="8255"/>
                <wp:wrapNone/>
                <wp:docPr id="24" name="矩形 27"/>
                <wp:cNvGraphicFramePr/>
                <a:graphic xmlns:a="http://schemas.openxmlformats.org/drawingml/2006/main">
                  <a:graphicData uri="http://schemas.microsoft.com/office/word/2010/wordprocessingShape">
                    <wps:wsp>
                      <wps:cNvSpPr/>
                      <wps:spPr>
                        <a:xfrm>
                          <a:off x="0" y="0"/>
                          <a:ext cx="3200400" cy="882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法定代表人：xxx</w:t>
                            </w:r>
                          </w:p>
                          <w:p>
                            <w:r>
                              <w:rPr>
                                <w:rFonts w:hint="eastAsia" w:ascii="仿宋_GB2312" w:eastAsia="仿宋_GB2312"/>
                                <w:sz w:val="24"/>
                              </w:rPr>
                              <w:t>遵守国家医疗器械管理条例；加强医疗器械的监督管理；完善医疗器械经营质量的管理，严格遵守医疗器械的法律法规。</w:t>
                            </w:r>
                          </w:p>
                        </w:txbxContent>
                      </wps:txbx>
                      <wps:bodyPr upright="1"/>
                    </wps:wsp>
                  </a:graphicData>
                </a:graphic>
              </wp:anchor>
            </w:drawing>
          </mc:Choice>
          <mc:Fallback>
            <w:pict>
              <v:rect id="矩形 27" o:spid="_x0000_s1026" o:spt="1" style="position:absolute;left:0pt;margin-left:216pt;margin-top:0.75pt;height:69.45pt;width:252pt;z-index:251682816;mso-width-relative:page;mso-height-relative:page;" fillcolor="#FFFFFF" filled="t" stroked="t" coordsize="21600,21600" o:gfxdata="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VRU/u1gAAAAkBAAAPAAAAAAAAAAEAIAAAACIAAABkcnMvZG93bnJl&#10;di54bWxQSwECFAAUAAAACACHTuJAV1oRsf8BAAArBAAADgAAAAAAAAABACAAAAAlAQAAZHJzL2Uy&#10;b0RvYy54bWxQSwUGAAAAAAYABgBZAQAAlgU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法定代表人：xxx</w:t>
                      </w:r>
                    </w:p>
                    <w:p>
                      <w:r>
                        <w:rPr>
                          <w:rFonts w:hint="eastAsia" w:ascii="仿宋_GB2312" w:eastAsia="仿宋_GB2312"/>
                          <w:sz w:val="24"/>
                        </w:rPr>
                        <w:t>遵守国家医疗器械管理条例；加强医疗器械的监督管理；完善医疗器械经营质量的管理，严格遵守医疗器械的法律法规。</w:t>
                      </w:r>
                    </w:p>
                  </w:txbxContent>
                </v:textbox>
              </v:rect>
            </w:pict>
          </mc:Fallback>
        </mc:AlternateContent>
      </w:r>
    </w:p>
    <w:p>
      <w:pPr>
        <w:rPr>
          <w:b/>
        </w:rPr>
      </w:pPr>
      <w:r>
        <w:rPr>
          <w:b/>
        </w:rPr>
        <mc:AlternateContent>
          <mc:Choice Requires="wps">
            <w:drawing>
              <wp:anchor distT="0" distB="0" distL="114300" distR="114300" simplePos="0" relativeHeight="251679744" behindDoc="0" locked="0" layoutInCell="1" allowOverlap="1">
                <wp:simplePos x="0" y="0"/>
                <wp:positionH relativeFrom="column">
                  <wp:posOffset>3657600</wp:posOffset>
                </wp:positionH>
                <wp:positionV relativeFrom="paragraph">
                  <wp:posOffset>6934200</wp:posOffset>
                </wp:positionV>
                <wp:extent cx="2286000" cy="891540"/>
                <wp:effectExtent l="5080" t="4445" r="13970" b="18415"/>
                <wp:wrapNone/>
                <wp:docPr id="21" name="矩形 24"/>
                <wp:cNvGraphicFramePr/>
                <a:graphic xmlns:a="http://schemas.openxmlformats.org/drawingml/2006/main">
                  <a:graphicData uri="http://schemas.microsoft.com/office/word/2010/wordprocessingShape">
                    <wps:wsp>
                      <wps:cNvSpPr/>
                      <wps:spPr>
                        <a:xfrm>
                          <a:off x="0" y="0"/>
                          <a:ext cx="2286000" cy="89154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24" o:spid="_x0000_s1026" o:spt="1" style="position:absolute;left:0pt;margin-left:288pt;margin-top:546pt;height:70.2pt;width:180pt;z-index:251679744;mso-width-relative:page;mso-height-relative:page;" fillcolor="#FFFFFF" filled="t" stroked="t" coordsize="21600,21600" o:gfxdata="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bHqFdgAAAANAQAADwAAAAAAAAABACAAAAAiAAAAZHJzL2Rv&#10;d25yZXYueG1sUEsBAhQAFAAAAAgAh07iQAUx1rMBAgAAIAQAAA4AAAAAAAAAAQAgAAAAJwEAAGRy&#10;cy9lMm9Eb2MueG1sUEsFBgAAAAAGAAYAWQEAAJoFAAAAAA==&#10;">
                <v:fill on="t" focussize="0,0"/>
                <v:stroke color="#000000" joinstyle="miter"/>
                <v:imagedata o:title=""/>
                <o:lock v:ext="edit" aspectratio="f"/>
              </v:rect>
            </w:pict>
          </mc:Fallback>
        </mc:AlternateContent>
      </w:r>
    </w:p>
    <w:p>
      <w:pPr>
        <w:rPr>
          <w:b/>
        </w:rPr>
      </w:pPr>
    </w:p>
    <w:p>
      <w:pPr>
        <w:rPr>
          <w:b/>
        </w:rPr>
      </w:pPr>
    </w:p>
    <w:p>
      <w:pPr>
        <w:rPr>
          <w:b/>
        </w:rPr>
      </w:pPr>
      <w:r>
        <w:rPr>
          <w:b/>
        </w:rPr>
        <mc:AlternateContent>
          <mc:Choice Requires="wps">
            <w:drawing>
              <wp:anchor distT="0" distB="0" distL="114300" distR="114300" simplePos="0" relativeHeight="251687936" behindDoc="0" locked="0" layoutInCell="1" allowOverlap="1">
                <wp:simplePos x="0" y="0"/>
                <wp:positionH relativeFrom="column">
                  <wp:posOffset>4343400</wp:posOffset>
                </wp:positionH>
                <wp:positionV relativeFrom="paragraph">
                  <wp:posOffset>99060</wp:posOffset>
                </wp:positionV>
                <wp:extent cx="0" cy="396240"/>
                <wp:effectExtent l="38100" t="0" r="38100" b="3810"/>
                <wp:wrapNone/>
                <wp:docPr id="29" name="直线 32"/>
                <wp:cNvGraphicFramePr/>
                <a:graphic xmlns:a="http://schemas.openxmlformats.org/drawingml/2006/main">
                  <a:graphicData uri="http://schemas.microsoft.com/office/word/2010/wordprocessingShape">
                    <wps:wsp>
                      <wps:cNvSp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2" o:spid="_x0000_s1026" o:spt="20" style="position:absolute;left:0pt;margin-left:342pt;margin-top:7.8pt;height:31.2pt;width:0pt;z-index:251687936;mso-width-relative:page;mso-height-relative:page;" filled="f" stroked="t" coordsize="21600,21600" o:gfxdata="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apTUvYAAAACQEAAA8AAAAAAAAAAQAgAAAAIgAAAGRycy9kb3ducmV2LnhtbFBLAQIUABQA&#10;AAAIAIdO4kDtnc3F8AEAAOADAAAOAAAAAAAAAAEAIAAAACcBAABkcnMvZTJvRG9jLnhtbFBLBQYA&#10;AAAABgAGAFkBAACJBQAAAAA=&#10;">
                <v:fill on="f" focussize="0,0"/>
                <v:stroke color="#000000" joinstyle="round" endarrow="block"/>
                <v:imagedata o:title=""/>
                <o:lock v:ext="edit" aspectratio="f"/>
              </v:line>
            </w:pict>
          </mc:Fallback>
        </mc:AlternateContent>
      </w:r>
    </w:p>
    <w:p>
      <w:pPr>
        <w:rPr>
          <w:b/>
        </w:rPr>
      </w:pPr>
    </w:p>
    <w:p>
      <w:pPr>
        <w:rPr>
          <w:b/>
        </w:rPr>
      </w:pPr>
      <w:r>
        <w:rPr>
          <w:b/>
        </w:rPr>
        <mc:AlternateContent>
          <mc:Choice Requires="wps">
            <w:drawing>
              <wp:anchor distT="0" distB="0" distL="114300" distR="114300" simplePos="0" relativeHeight="251683840" behindDoc="0" locked="0" layoutInCell="1" allowOverlap="1">
                <wp:simplePos x="0" y="0"/>
                <wp:positionH relativeFrom="column">
                  <wp:posOffset>2743200</wp:posOffset>
                </wp:positionH>
                <wp:positionV relativeFrom="paragraph">
                  <wp:posOffset>99060</wp:posOffset>
                </wp:positionV>
                <wp:extent cx="3200400" cy="891540"/>
                <wp:effectExtent l="5080" t="4445" r="13970" b="18415"/>
                <wp:wrapNone/>
                <wp:docPr id="25" name="矩形 28"/>
                <wp:cNvGraphicFramePr/>
                <a:graphic xmlns:a="http://schemas.openxmlformats.org/drawingml/2006/main">
                  <a:graphicData uri="http://schemas.microsoft.com/office/word/2010/wordprocessingShape">
                    <wps:wsp>
                      <wps:cNvSpPr/>
                      <wps:spPr>
                        <a:xfrm>
                          <a:off x="0" y="0"/>
                          <a:ext cx="32004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063" w:firstLineChars="441"/>
                              <w:rPr>
                                <w:rFonts w:ascii="仿宋_GB2312" w:eastAsia="仿宋_GB2312"/>
                                <w:b/>
                                <w:sz w:val="24"/>
                              </w:rPr>
                            </w:pPr>
                            <w:r>
                              <w:rPr>
                                <w:rFonts w:hint="eastAsia" w:ascii="仿宋_GB2312" w:eastAsia="仿宋_GB2312"/>
                                <w:b/>
                                <w:sz w:val="24"/>
                              </w:rPr>
                              <w:t>企业负责人：</w:t>
                            </w:r>
                          </w:p>
                          <w:p>
                            <w:pPr>
                              <w:rPr>
                                <w:rFonts w:ascii="仿宋_GB2312" w:eastAsia="仿宋_GB2312"/>
                                <w:sz w:val="24"/>
                              </w:rPr>
                            </w:pPr>
                            <w:r>
                              <w:rPr>
                                <w:rFonts w:hint="eastAsia" w:ascii="仿宋_GB2312" w:eastAsia="仿宋_GB2312"/>
                                <w:sz w:val="24"/>
                              </w:rPr>
                              <w:t>1.遵守国家有关法律、法规要求；</w:t>
                            </w:r>
                          </w:p>
                          <w:p>
                            <w:pPr>
                              <w:rPr>
                                <w:rFonts w:ascii="仿宋_GB2312" w:eastAsia="仿宋_GB2312"/>
                                <w:sz w:val="24"/>
                              </w:rPr>
                            </w:pPr>
                            <w:r>
                              <w:rPr>
                                <w:rFonts w:hint="eastAsia" w:ascii="仿宋_GB2312" w:eastAsia="仿宋_GB2312"/>
                                <w:sz w:val="24"/>
                              </w:rPr>
                              <w:t>2.全面管理企业的工作；</w:t>
                            </w:r>
                          </w:p>
                          <w:p>
                            <w:pPr>
                              <w:rPr>
                                <w:rFonts w:ascii="仿宋_GB2312" w:eastAsia="仿宋_GB2312"/>
                                <w:sz w:val="24"/>
                              </w:rPr>
                            </w:pPr>
                            <w:r>
                              <w:rPr>
                                <w:rFonts w:hint="eastAsia" w:ascii="仿宋_GB2312" w:eastAsia="仿宋_GB2312"/>
                                <w:sz w:val="24"/>
                              </w:rPr>
                              <w:t>3.对经营医疗器械的质量负领导责任。</w:t>
                            </w:r>
                          </w:p>
                          <w:p>
                            <w:pPr>
                              <w:rPr>
                                <w:b/>
                              </w:rPr>
                            </w:pPr>
                          </w:p>
                        </w:txbxContent>
                      </wps:txbx>
                      <wps:bodyPr upright="1"/>
                    </wps:wsp>
                  </a:graphicData>
                </a:graphic>
              </wp:anchor>
            </w:drawing>
          </mc:Choice>
          <mc:Fallback>
            <w:pict>
              <v:rect id="矩形 28" o:spid="_x0000_s1026" o:spt="1" style="position:absolute;left:0pt;margin-left:216pt;margin-top:7.8pt;height:70.2pt;width:252pt;z-index:251683840;mso-width-relative:page;mso-height-relative:page;" fillcolor="#FFFFFF" filled="t" stroked="t" coordsize="21600,21600" o:gfxdata="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Y/b6zWAAAACgEAAA8AAAAAAAAAAQAgAAAAIgAAAGRycy9k&#10;b3ducmV2LnhtbFBLAQIUABQAAAAIAIdO4kAIGyf6BAIAACsEAAAOAAAAAAAAAAEAIAAAACUBAABk&#10;cnMvZTJvRG9jLnhtbFBLBQYAAAAABgAGAFkBAACbBQAAAAA=&#10;">
                <v:fill on="t" focussize="0,0"/>
                <v:stroke color="#000000" joinstyle="miter"/>
                <v:imagedata o:title=""/>
                <o:lock v:ext="edit" aspectratio="f"/>
                <v:textbox>
                  <w:txbxContent>
                    <w:p>
                      <w:pPr>
                        <w:ind w:firstLine="1063" w:firstLineChars="441"/>
                        <w:rPr>
                          <w:rFonts w:ascii="仿宋_GB2312" w:eastAsia="仿宋_GB2312"/>
                          <w:b/>
                          <w:sz w:val="24"/>
                        </w:rPr>
                      </w:pPr>
                      <w:r>
                        <w:rPr>
                          <w:rFonts w:hint="eastAsia" w:ascii="仿宋_GB2312" w:eastAsia="仿宋_GB2312"/>
                          <w:b/>
                          <w:sz w:val="24"/>
                        </w:rPr>
                        <w:t>企业负责人：</w:t>
                      </w:r>
                    </w:p>
                    <w:p>
                      <w:pPr>
                        <w:rPr>
                          <w:rFonts w:ascii="仿宋_GB2312" w:eastAsia="仿宋_GB2312"/>
                          <w:sz w:val="24"/>
                        </w:rPr>
                      </w:pPr>
                      <w:r>
                        <w:rPr>
                          <w:rFonts w:hint="eastAsia" w:ascii="仿宋_GB2312" w:eastAsia="仿宋_GB2312"/>
                          <w:sz w:val="24"/>
                        </w:rPr>
                        <w:t>1.遵守国家有关法律、法规要求；</w:t>
                      </w:r>
                    </w:p>
                    <w:p>
                      <w:pPr>
                        <w:rPr>
                          <w:rFonts w:ascii="仿宋_GB2312" w:eastAsia="仿宋_GB2312"/>
                          <w:sz w:val="24"/>
                        </w:rPr>
                      </w:pPr>
                      <w:r>
                        <w:rPr>
                          <w:rFonts w:hint="eastAsia" w:ascii="仿宋_GB2312" w:eastAsia="仿宋_GB2312"/>
                          <w:sz w:val="24"/>
                        </w:rPr>
                        <w:t>2.全面管理企业的工作；</w:t>
                      </w:r>
                    </w:p>
                    <w:p>
                      <w:pPr>
                        <w:rPr>
                          <w:rFonts w:ascii="仿宋_GB2312" w:eastAsia="仿宋_GB2312"/>
                          <w:sz w:val="24"/>
                        </w:rPr>
                      </w:pPr>
                      <w:r>
                        <w:rPr>
                          <w:rFonts w:hint="eastAsia" w:ascii="仿宋_GB2312" w:eastAsia="仿宋_GB2312"/>
                          <w:sz w:val="24"/>
                        </w:rPr>
                        <w:t>3.对经营医疗器械的质量负领导责任。</w:t>
                      </w:r>
                    </w:p>
                    <w:p>
                      <w:pPr>
                        <w:rPr>
                          <w:b/>
                        </w:rPr>
                      </w:pPr>
                    </w:p>
                  </w:txbxContent>
                </v:textbox>
              </v:rect>
            </w:pict>
          </mc:Fallback>
        </mc:AlternateContent>
      </w:r>
      <w:r>
        <w:rPr>
          <w:b/>
        </w:rPr>
        <mc:AlternateContent>
          <mc:Choice Requires="wpc">
            <w:drawing>
              <wp:inline distT="0" distB="0" distL="114300" distR="114300">
                <wp:extent cx="3200400" cy="891540"/>
                <wp:effectExtent l="0" t="0" r="0" b="0"/>
                <wp:docPr id="1" name="画布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画布 22" o:spid="_x0000_s1026" o:spt="203" style="height:70.2pt;width:252pt;" coordsize="3200400,891540" editas="canvas" o:gfxdata="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">
                <o:lock v:ext="edit" aspectratio="f"/>
                <v:rect id="画布 22" o:spid="_x0000_s1026" o:spt="1" style="position:absolute;left:0;top:0;height:891540;width:3200400;" filled="f" stroked="f" coordsize="21600,21600" o:gfxdata="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">
                  <v:fill on="f" focussize="0,0"/>
                  <v:stroke on="f"/>
                  <v:imagedata o:title=""/>
                  <o:lock v:ext="edit" text="t" aspectratio="t"/>
                </v:rect>
                <w10:wrap type="none"/>
                <w10:anchorlock/>
              </v:group>
            </w:pict>
          </mc:Fallback>
        </mc:AlternateContent>
      </w:r>
    </w:p>
    <w:p>
      <w:pPr>
        <w:rPr>
          <w:b/>
        </w:rPr>
      </w:pPr>
      <w:r>
        <w:rPr>
          <w:b/>
        </w:rPr>
        <mc:AlternateContent>
          <mc:Choice Requires="wps">
            <w:drawing>
              <wp:anchor distT="0" distB="0" distL="114300" distR="114300" simplePos="0" relativeHeight="251688960" behindDoc="0" locked="0" layoutInCell="1" allowOverlap="1">
                <wp:simplePos x="0" y="0"/>
                <wp:positionH relativeFrom="column">
                  <wp:posOffset>4343400</wp:posOffset>
                </wp:positionH>
                <wp:positionV relativeFrom="paragraph">
                  <wp:posOffset>0</wp:posOffset>
                </wp:positionV>
                <wp:extent cx="0" cy="297180"/>
                <wp:effectExtent l="38100" t="0" r="38100" b="7620"/>
                <wp:wrapNone/>
                <wp:docPr id="30" name="直线 33"/>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3" o:spid="_x0000_s1026" o:spt="20" style="position:absolute;left:0pt;margin-left:342pt;margin-top:0pt;height:23.4pt;width:0pt;z-index:251688960;mso-width-relative:page;mso-height-relative:page;" filled="f" stroked="t" coordsize="21600,21600" o:gfxdata="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7YxHp1gAAAAcBAAAPAAAAAAAAAAEAIAAAACIAAABkcnMvZG93bnJldi54bWxQSwECFAAUAAAA&#10;CACHTuJAECHxdPABAADgAwAADgAAAAAAAAABACAAAAAlAQAAZHJzL2Uyb0RvYy54bWxQSwUGAAAA&#10;AAYABgBZAQAAhwUAAAAA&#10;">
                <v:fill on="f" focussize="0,0"/>
                <v:stroke color="#000000" joinstyle="round" endarrow="block"/>
                <v:imagedata o:title=""/>
                <o:lock v:ext="edit" aspectratio="f"/>
              </v:line>
            </w:pict>
          </mc:Fallback>
        </mc:AlternateContent>
      </w:r>
    </w:p>
    <w:p>
      <w:pPr>
        <w:rPr>
          <w:b/>
        </w:rPr>
      </w:pPr>
      <w:r>
        <w:rPr>
          <w:b/>
        </w:rPr>
        <mc:AlternateContent>
          <mc:Choice Requires="wps">
            <w:drawing>
              <wp:anchor distT="0" distB="0" distL="114300" distR="114300" simplePos="0" relativeHeight="251681792" behindDoc="0" locked="0" layoutInCell="1" allowOverlap="1">
                <wp:simplePos x="0" y="0"/>
                <wp:positionH relativeFrom="column">
                  <wp:posOffset>4800600</wp:posOffset>
                </wp:positionH>
                <wp:positionV relativeFrom="paragraph">
                  <wp:posOffset>2392680</wp:posOffset>
                </wp:positionV>
                <wp:extent cx="3200400" cy="891540"/>
                <wp:effectExtent l="5080" t="4445" r="13970" b="18415"/>
                <wp:wrapNone/>
                <wp:docPr id="23" name="矩形 26"/>
                <wp:cNvGraphicFramePr/>
                <a:graphic xmlns:a="http://schemas.openxmlformats.org/drawingml/2006/main">
                  <a:graphicData uri="http://schemas.microsoft.com/office/word/2010/wordprocessingShape">
                    <wps:wsp>
                      <wps:cNvSpPr/>
                      <wps:spPr>
                        <a:xfrm>
                          <a:off x="0" y="0"/>
                          <a:ext cx="32004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535" w:firstLineChars="637"/>
                              <w:rPr>
                                <w:rFonts w:ascii="仿宋_GB2312" w:eastAsia="仿宋_GB2312"/>
                                <w:b/>
                                <w:sz w:val="24"/>
                              </w:rPr>
                            </w:pPr>
                            <w:r>
                              <w:rPr>
                                <w:rFonts w:hint="eastAsia" w:ascii="仿宋_GB2312" w:eastAsia="仿宋_GB2312"/>
                                <w:b/>
                                <w:sz w:val="24"/>
                              </w:rPr>
                              <w:t>验收员：</w:t>
                            </w:r>
                          </w:p>
                          <w:p>
                            <w:pPr>
                              <w:jc w:val="center"/>
                              <w:rPr>
                                <w:rFonts w:ascii="仿宋_GB2312" w:eastAsia="仿宋_GB2312"/>
                                <w:sz w:val="24"/>
                              </w:rPr>
                            </w:pPr>
                            <w:r>
                              <w:rPr>
                                <w:rFonts w:hint="eastAsia" w:ascii="仿宋_GB2312" w:eastAsia="仿宋_GB2312"/>
                                <w:sz w:val="24"/>
                              </w:rPr>
                              <w:t>相关工作经历年限：xxx年</w:t>
                            </w:r>
                          </w:p>
                          <w:p>
                            <w:pPr>
                              <w:rPr>
                                <w:b/>
                              </w:rPr>
                            </w:pPr>
                            <w:r>
                              <w:rPr>
                                <w:rFonts w:hint="eastAsia" w:ascii="仿宋_GB2312" w:eastAsia="仿宋_GB2312"/>
                                <w:sz w:val="24"/>
                              </w:rPr>
                              <w:t>负责产品验收工作，负责产品退货管理。</w:t>
                            </w:r>
                          </w:p>
                        </w:txbxContent>
                      </wps:txbx>
                      <wps:bodyPr upright="1"/>
                    </wps:wsp>
                  </a:graphicData>
                </a:graphic>
              </wp:anchor>
            </w:drawing>
          </mc:Choice>
          <mc:Fallback>
            <w:pict>
              <v:rect id="矩形 26" o:spid="_x0000_s1026" o:spt="1" style="position:absolute;left:0pt;margin-left:378pt;margin-top:188.4pt;height:70.2pt;width:252pt;z-index:251681792;mso-width-relative:page;mso-height-relative:page;" fillcolor="#FFFFFF" filled="t" stroked="t" coordsize="21600,21600" o:gfxdata="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L4Rw6NkAAAAMAQAADwAAAAAAAAABACAAAAAiAAAA&#10;ZHJzL2Rvd25yZXYueG1sUEsBAhQAFAAAAAgAh07iQCvK1NIGAgAAKwQAAA4AAAAAAAAAAQAgAAAA&#10;KAEAAGRycy9lMm9Eb2MueG1sUEsFBgAAAAAGAAYAWQEAAKAFAAAAAA==&#10;">
                <v:fill on="t" focussize="0,0"/>
                <v:stroke color="#000000" joinstyle="miter"/>
                <v:imagedata o:title=""/>
                <o:lock v:ext="edit" aspectratio="f"/>
                <v:textbox>
                  <w:txbxContent>
                    <w:p>
                      <w:pPr>
                        <w:ind w:firstLine="1535" w:firstLineChars="637"/>
                        <w:rPr>
                          <w:rFonts w:ascii="仿宋_GB2312" w:eastAsia="仿宋_GB2312"/>
                          <w:b/>
                          <w:sz w:val="24"/>
                        </w:rPr>
                      </w:pPr>
                      <w:r>
                        <w:rPr>
                          <w:rFonts w:hint="eastAsia" w:ascii="仿宋_GB2312" w:eastAsia="仿宋_GB2312"/>
                          <w:b/>
                          <w:sz w:val="24"/>
                        </w:rPr>
                        <w:t>验收员：</w:t>
                      </w:r>
                    </w:p>
                    <w:p>
                      <w:pPr>
                        <w:jc w:val="center"/>
                        <w:rPr>
                          <w:rFonts w:ascii="仿宋_GB2312" w:eastAsia="仿宋_GB2312"/>
                          <w:sz w:val="24"/>
                        </w:rPr>
                      </w:pPr>
                      <w:r>
                        <w:rPr>
                          <w:rFonts w:hint="eastAsia" w:ascii="仿宋_GB2312" w:eastAsia="仿宋_GB2312"/>
                          <w:sz w:val="24"/>
                        </w:rPr>
                        <w:t>相关工作经历年限：xxx年</w:t>
                      </w:r>
                    </w:p>
                    <w:p>
                      <w:pPr>
                        <w:rPr>
                          <w:b/>
                        </w:rPr>
                      </w:pPr>
                      <w:r>
                        <w:rPr>
                          <w:rFonts w:hint="eastAsia" w:ascii="仿宋_GB2312" w:eastAsia="仿宋_GB2312"/>
                          <w:sz w:val="24"/>
                        </w:rPr>
                        <w:t>负责产品验收工作，负责产品退货管理。</w:t>
                      </w:r>
                    </w:p>
                  </w:txbxContent>
                </v:textbox>
              </v:rect>
            </w:pict>
          </mc:Fallback>
        </mc:AlternateContent>
      </w:r>
      <w:r>
        <w:rPr>
          <w:b/>
        </w:rPr>
        <mc:AlternateContent>
          <mc:Choice Requires="wps">
            <w:drawing>
              <wp:anchor distT="0" distB="0" distL="114300" distR="114300" simplePos="0" relativeHeight="251697152" behindDoc="0" locked="0" layoutInCell="1" allowOverlap="1">
                <wp:simplePos x="0" y="0"/>
                <wp:positionH relativeFrom="column">
                  <wp:posOffset>6400800</wp:posOffset>
                </wp:positionH>
                <wp:positionV relativeFrom="paragraph">
                  <wp:posOffset>2095500</wp:posOffset>
                </wp:positionV>
                <wp:extent cx="0" cy="297180"/>
                <wp:effectExtent l="38100" t="0" r="38100" b="7620"/>
                <wp:wrapNone/>
                <wp:docPr id="38" name="直线 41"/>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1" o:spid="_x0000_s1026" o:spt="20" style="position:absolute;left:0pt;margin-left:504pt;margin-top:165pt;height:23.4pt;width:0pt;z-index:251697152;mso-width-relative:page;mso-height-relative:page;" filled="f" stroked="t" coordsize="21600,21600" o:gfxdata="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3MpT92AAAAA0BAAAPAAAAAAAAAAEAIAAAACIAAABkcnMvZG93bnJldi54bWxQSwECFAAUAAAA&#10;CACHTuJACbGvjO4BAADgAwAADgAAAAAAAAABACAAAAAnAQAAZHJzL2Uyb0RvYy54bWxQSwUGAAAA&#10;AAYABgBZAQAAhwU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84864" behindDoc="0" locked="0" layoutInCell="1" allowOverlap="1">
                <wp:simplePos x="0" y="0"/>
                <wp:positionH relativeFrom="column">
                  <wp:posOffset>617220</wp:posOffset>
                </wp:positionH>
                <wp:positionV relativeFrom="paragraph">
                  <wp:posOffset>2392680</wp:posOffset>
                </wp:positionV>
                <wp:extent cx="3314700" cy="891540"/>
                <wp:effectExtent l="4445" t="4445" r="14605" b="18415"/>
                <wp:wrapNone/>
                <wp:docPr id="26" name="矩形 29"/>
                <wp:cNvGraphicFramePr/>
                <a:graphic xmlns:a="http://schemas.openxmlformats.org/drawingml/2006/main">
                  <a:graphicData uri="http://schemas.microsoft.com/office/word/2010/wordprocessingShape">
                    <wps:wsp>
                      <wps:cNvSpPr/>
                      <wps:spPr>
                        <a:xfrm>
                          <a:off x="0" y="0"/>
                          <a:ext cx="3314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060" w:firstLineChars="440"/>
                              <w:rPr>
                                <w:rFonts w:ascii="仿宋_GB2312" w:eastAsia="仿宋_GB2312"/>
                                <w:b/>
                                <w:sz w:val="24"/>
                              </w:rPr>
                            </w:pPr>
                            <w:r>
                              <w:rPr>
                                <w:rFonts w:hint="eastAsia" w:ascii="仿宋_GB2312" w:eastAsia="仿宋_GB2312"/>
                                <w:b/>
                                <w:sz w:val="24"/>
                              </w:rPr>
                              <w:t>陈列检查员：</w:t>
                            </w:r>
                          </w:p>
                          <w:p>
                            <w:pPr>
                              <w:rPr>
                                <w:b/>
                              </w:rPr>
                            </w:pPr>
                            <w:r>
                              <w:rPr>
                                <w:rFonts w:hint="eastAsia" w:ascii="仿宋_GB2312" w:eastAsia="仿宋_GB2312"/>
                                <w:sz w:val="24"/>
                              </w:rPr>
                              <w:t>对陈列的产品质量负责，定期对设施设备进行养护。</w:t>
                            </w:r>
                          </w:p>
                        </w:txbxContent>
                      </wps:txbx>
                      <wps:bodyPr upright="1"/>
                    </wps:wsp>
                  </a:graphicData>
                </a:graphic>
              </wp:anchor>
            </w:drawing>
          </mc:Choice>
          <mc:Fallback>
            <w:pict>
              <v:rect id="矩形 29" o:spid="_x0000_s1026" o:spt="1" style="position:absolute;left:0pt;margin-left:48.6pt;margin-top:188.4pt;height:70.2pt;width:261pt;z-index:251684864;mso-width-relative:page;mso-height-relative:page;" fillcolor="#FFFFFF" filled="t" stroked="t" coordsize="21600,21600" o:gfxdata="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VgeNdgAAAAKAQAADwAAAAAAAAABACAAAAAiAAAA&#10;ZHJzL2Rvd25yZXYueG1sUEsBAhQAFAAAAAgAh07iQPYTkS4HAgAAKwQAAA4AAAAAAAAAAQAgAAAA&#10;JwEAAGRycy9lMm9Eb2MueG1sUEsFBgAAAAAGAAYAWQEAAKAFAAAAAA==&#10;">
                <v:fill on="t" focussize="0,0"/>
                <v:stroke color="#000000" joinstyle="miter"/>
                <v:imagedata o:title=""/>
                <o:lock v:ext="edit" aspectratio="f"/>
                <v:textbox>
                  <w:txbxContent>
                    <w:p>
                      <w:pPr>
                        <w:ind w:firstLine="1060" w:firstLineChars="440"/>
                        <w:rPr>
                          <w:rFonts w:ascii="仿宋_GB2312" w:eastAsia="仿宋_GB2312"/>
                          <w:b/>
                          <w:sz w:val="24"/>
                        </w:rPr>
                      </w:pPr>
                      <w:r>
                        <w:rPr>
                          <w:rFonts w:hint="eastAsia" w:ascii="仿宋_GB2312" w:eastAsia="仿宋_GB2312"/>
                          <w:b/>
                          <w:sz w:val="24"/>
                        </w:rPr>
                        <w:t>陈列检查员：</w:t>
                      </w:r>
                    </w:p>
                    <w:p>
                      <w:pPr>
                        <w:rPr>
                          <w:b/>
                        </w:rPr>
                      </w:pPr>
                      <w:r>
                        <w:rPr>
                          <w:rFonts w:hint="eastAsia" w:ascii="仿宋_GB2312" w:eastAsia="仿宋_GB2312"/>
                          <w:sz w:val="24"/>
                        </w:rPr>
                        <w:t>对陈列的产品质量负责，定期对设施设备进行养护。</w:t>
                      </w:r>
                    </w:p>
                  </w:txbxContent>
                </v:textbox>
              </v:rect>
            </w:pict>
          </mc:Fallback>
        </mc:AlternateContent>
      </w:r>
      <w:r>
        <w:rPr>
          <w:b/>
        </w:rPr>
        <mc:AlternateContent>
          <mc:Choice Requires="wps">
            <w:drawing>
              <wp:anchor distT="0" distB="0" distL="114300" distR="114300" simplePos="0" relativeHeight="251696128" behindDoc="0" locked="0" layoutInCell="1" allowOverlap="1">
                <wp:simplePos x="0" y="0"/>
                <wp:positionH relativeFrom="column">
                  <wp:posOffset>2286000</wp:posOffset>
                </wp:positionH>
                <wp:positionV relativeFrom="paragraph">
                  <wp:posOffset>2095500</wp:posOffset>
                </wp:positionV>
                <wp:extent cx="0" cy="297180"/>
                <wp:effectExtent l="38100" t="0" r="38100" b="7620"/>
                <wp:wrapNone/>
                <wp:docPr id="37" name="直线 40"/>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0" o:spid="_x0000_s1026" o:spt="20" style="position:absolute;left:0pt;margin-left:180pt;margin-top:165pt;height:23.4pt;width:0pt;z-index:251696128;mso-width-relative:page;mso-height-relative:page;" filled="f" stroked="t" coordsize="21600,21600" o:gfxdata="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BhFZo9gAAAALAQAADwAAAAAAAAABACAAAAAiAAAAZHJzL2Rvd25yZXYueG1sUEsBAhQAFAAA&#10;AAgAh07iQDfmQOXvAQAA4AMAAA4AAAAAAAAAAQAgAAAAJwEAAGRycy9lMm9Eb2MueG1sUEsFBgAA&#10;AAAGAAYAWQEAAIgFA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94080" behindDoc="0" locked="0" layoutInCell="1" allowOverlap="1">
                <wp:simplePos x="0" y="0"/>
                <wp:positionH relativeFrom="column">
                  <wp:posOffset>2286000</wp:posOffset>
                </wp:positionH>
                <wp:positionV relativeFrom="paragraph">
                  <wp:posOffset>2095500</wp:posOffset>
                </wp:positionV>
                <wp:extent cx="4114800" cy="0"/>
                <wp:effectExtent l="0" t="0" r="0" b="0"/>
                <wp:wrapNone/>
                <wp:docPr id="35" name="直线 38"/>
                <wp:cNvGraphicFramePr/>
                <a:graphic xmlns:a="http://schemas.openxmlformats.org/drawingml/2006/main">
                  <a:graphicData uri="http://schemas.microsoft.com/office/word/2010/wordprocessingShape">
                    <wps:wsp>
                      <wps:cNvSpPr/>
                      <wps:spPr>
                        <a:xfrm>
                          <a:off x="0" y="0"/>
                          <a:ext cx="4114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8" o:spid="_x0000_s1026" o:spt="20" style="position:absolute;left:0pt;margin-left:180pt;margin-top:165pt;height:0pt;width:324pt;z-index:251694080;mso-width-relative:page;mso-height-relative:page;" filled="f" stroked="t" coordsize="21600,21600" o:gfxdata="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W60G9UA&#10;AAAMAQAADwAAAAAAAAABACAAAAAiAAAAZHJzL2Rvd25yZXYueG1sUEsBAhQAFAAAAAgAh07iQD5d&#10;MAjpAQAA3QMAAA4AAAAAAAAAAQAgAAAAJAEAAGRycy9lMm9Eb2MueG1sUEsFBgAAAAAGAAYAWQEA&#10;AH8FAAAAAA==&#10;">
                <v:fill on="f" focussize="0,0"/>
                <v:stroke color="#000000" joinstyle="round"/>
                <v:imagedata o:title=""/>
                <o:lock v:ext="edit" aspectratio="f"/>
              </v:line>
            </w:pict>
          </mc:Fallback>
        </mc:AlternateContent>
      </w:r>
      <w:r>
        <w:rPr>
          <w:b/>
        </w:rPr>
        <mc:AlternateContent>
          <mc:Choice Requires="wps">
            <w:drawing>
              <wp:anchor distT="0" distB="0" distL="114300" distR="114300" simplePos="0" relativeHeight="251695104" behindDoc="0" locked="0" layoutInCell="1" allowOverlap="1">
                <wp:simplePos x="0" y="0"/>
                <wp:positionH relativeFrom="column">
                  <wp:posOffset>4343400</wp:posOffset>
                </wp:positionH>
                <wp:positionV relativeFrom="paragraph">
                  <wp:posOffset>1699260</wp:posOffset>
                </wp:positionV>
                <wp:extent cx="0" cy="396240"/>
                <wp:effectExtent l="38100" t="0" r="38100" b="3810"/>
                <wp:wrapNone/>
                <wp:docPr id="36" name="直线 39"/>
                <wp:cNvGraphicFramePr/>
                <a:graphic xmlns:a="http://schemas.openxmlformats.org/drawingml/2006/main">
                  <a:graphicData uri="http://schemas.microsoft.com/office/word/2010/wordprocessingShape">
                    <wps:wsp>
                      <wps:cNvSp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9" o:spid="_x0000_s1026" o:spt="20" style="position:absolute;left:0pt;margin-left:342pt;margin-top:133.8pt;height:31.2pt;width:0pt;z-index:251695104;mso-width-relative:page;mso-height-relative:page;" filled="f" stroked="t" coordsize="21600,21600" o:gfxdata="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fYmZX2gAAAAsBAAAPAAAAAAAAAAEAIAAAACIAAABkcnMvZG93bnJldi54bWxQSwECFAAU&#10;AAAACACHTuJAzYXTF+8BAADgAwAADgAAAAAAAAABACAAAAApAQAAZHJzL2Uyb0RvYy54bWxQSwUG&#10;AAAAAAYABgBZAQAAigU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85888" behindDoc="0" locked="0" layoutInCell="1" allowOverlap="1">
                <wp:simplePos x="0" y="0"/>
                <wp:positionH relativeFrom="column">
                  <wp:posOffset>2971800</wp:posOffset>
                </wp:positionH>
                <wp:positionV relativeFrom="paragraph">
                  <wp:posOffset>396240</wp:posOffset>
                </wp:positionV>
                <wp:extent cx="2743200" cy="1303020"/>
                <wp:effectExtent l="4445" t="4445" r="14605" b="6985"/>
                <wp:wrapNone/>
                <wp:docPr id="27" name="矩形 30"/>
                <wp:cNvGraphicFramePr/>
                <a:graphic xmlns:a="http://schemas.openxmlformats.org/drawingml/2006/main">
                  <a:graphicData uri="http://schemas.microsoft.com/office/word/2010/wordprocessingShape">
                    <wps:wsp>
                      <wps:cNvSpPr/>
                      <wps:spPr>
                        <a:xfrm>
                          <a:off x="0" y="0"/>
                          <a:ext cx="2743200" cy="13030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944" w:firstLineChars="392"/>
                              <w:rPr>
                                <w:rFonts w:ascii="仿宋_GB2312" w:eastAsia="仿宋_GB2312"/>
                                <w:b/>
                                <w:sz w:val="24"/>
                              </w:rPr>
                            </w:pPr>
                            <w:r>
                              <w:rPr>
                                <w:rFonts w:hint="eastAsia" w:ascii="仿宋_GB2312" w:eastAsia="仿宋_GB2312"/>
                                <w:b/>
                                <w:sz w:val="24"/>
                              </w:rPr>
                              <w:t>质量负责人：</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起草和制定质量管理的各项制度，对不合格产品的处理进行监督管理，指导和监督器械保管养护工作，开展对员工教育和培训，对全部产品的质量负责。</w:t>
                            </w:r>
                          </w:p>
                        </w:txbxContent>
                      </wps:txbx>
                      <wps:bodyPr upright="1"/>
                    </wps:wsp>
                  </a:graphicData>
                </a:graphic>
              </wp:anchor>
            </w:drawing>
          </mc:Choice>
          <mc:Fallback>
            <w:pict>
              <v:rect id="矩形 30" o:spid="_x0000_s1026" o:spt="1" style="position:absolute;left:0pt;margin-left:234pt;margin-top:31.2pt;height:102.6pt;width:216pt;z-index:251685888;mso-width-relative:page;mso-height-relative:page;" fillcolor="#FFFFFF" filled="t" stroked="t" coordsize="21600,21600" o:gfxdata="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DzpJ3ZAAAACgEAAA8AAAAAAAAAAQAgAAAAIgAAAGRy&#10;cy9kb3ducmV2LnhtbFBLAQIUABQAAAAIAIdO4kBSuJWgBAIAACwEAAAOAAAAAAAAAAEAIAAAACgB&#10;AABkcnMvZTJvRG9jLnhtbFBLBQYAAAAABgAGAFkBAACeBQAAAAA=&#10;">
                <v:fill on="t" focussize="0,0"/>
                <v:stroke color="#000000" joinstyle="miter"/>
                <v:imagedata o:title=""/>
                <o:lock v:ext="edit" aspectratio="f"/>
                <v:textbox>
                  <w:txbxContent>
                    <w:p>
                      <w:pPr>
                        <w:ind w:firstLine="944" w:firstLineChars="392"/>
                        <w:rPr>
                          <w:rFonts w:ascii="仿宋_GB2312" w:eastAsia="仿宋_GB2312"/>
                          <w:b/>
                          <w:sz w:val="24"/>
                        </w:rPr>
                      </w:pPr>
                      <w:r>
                        <w:rPr>
                          <w:rFonts w:hint="eastAsia" w:ascii="仿宋_GB2312" w:eastAsia="仿宋_GB2312"/>
                          <w:b/>
                          <w:sz w:val="24"/>
                        </w:rPr>
                        <w:t>质量负责人：</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起草和制定质量管理的各项制度，对不合格产品的处理进行监督管理，指导和监督器械保管养护工作，开展对员工教育和培训，对全部产品的质量负责。</w:t>
                      </w:r>
                    </w:p>
                  </w:txbxContent>
                </v:textbox>
              </v:rect>
            </w:pict>
          </mc:Fallback>
        </mc:AlternateContent>
      </w:r>
      <w:r>
        <w:rPr>
          <w:b/>
        </w:rPr>
        <mc:AlternateContent>
          <mc:Choice Requires="wps">
            <w:drawing>
              <wp:anchor distT="0" distB="0" distL="114300" distR="114300" simplePos="0" relativeHeight="251680768" behindDoc="0" locked="0" layoutInCell="1" allowOverlap="1">
                <wp:simplePos x="0" y="0"/>
                <wp:positionH relativeFrom="column">
                  <wp:posOffset>-114300</wp:posOffset>
                </wp:positionH>
                <wp:positionV relativeFrom="paragraph">
                  <wp:posOffset>396240</wp:posOffset>
                </wp:positionV>
                <wp:extent cx="2743200" cy="1089660"/>
                <wp:effectExtent l="5080" t="4445" r="13970" b="10795"/>
                <wp:wrapNone/>
                <wp:docPr id="22" name="矩形 25"/>
                <wp:cNvGraphicFramePr/>
                <a:graphic xmlns:a="http://schemas.openxmlformats.org/drawingml/2006/main">
                  <a:graphicData uri="http://schemas.microsoft.com/office/word/2010/wordprocessingShape">
                    <wps:wsp>
                      <wps:cNvSpPr/>
                      <wps:spPr>
                        <a:xfrm>
                          <a:off x="0" y="0"/>
                          <a:ext cx="2743200" cy="10896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944" w:firstLineChars="392"/>
                              <w:rPr>
                                <w:rFonts w:ascii="仿宋_GB2312" w:eastAsia="仿宋_GB2312"/>
                                <w:b/>
                                <w:sz w:val="24"/>
                              </w:rPr>
                            </w:pPr>
                            <w:r>
                              <w:rPr>
                                <w:rFonts w:hint="eastAsia" w:ascii="仿宋_GB2312" w:eastAsia="仿宋_GB2312"/>
                                <w:b/>
                                <w:sz w:val="24"/>
                              </w:rPr>
                              <w:t>采购员：</w:t>
                            </w:r>
                          </w:p>
                          <w:p>
                            <w:pPr>
                              <w:rPr>
                                <w:rFonts w:ascii="仿宋_GB2312" w:eastAsia="仿宋_GB2312"/>
                                <w:sz w:val="24"/>
                              </w:rPr>
                            </w:pPr>
                            <w:r>
                              <w:rPr>
                                <w:rFonts w:hint="eastAsia" w:ascii="仿宋_GB2312" w:eastAsia="仿宋_GB2312"/>
                                <w:sz w:val="24"/>
                              </w:rPr>
                              <w:t>审核供货单位的合法资格和质量保证能力对购进产品的质量负责。</w:t>
                            </w:r>
                          </w:p>
                        </w:txbxContent>
                      </wps:txbx>
                      <wps:bodyPr upright="1"/>
                    </wps:wsp>
                  </a:graphicData>
                </a:graphic>
              </wp:anchor>
            </w:drawing>
          </mc:Choice>
          <mc:Fallback>
            <w:pict>
              <v:rect id="矩形 25" o:spid="_x0000_s1026" o:spt="1" style="position:absolute;left:0pt;margin-left:-9pt;margin-top:31.2pt;height:85.8pt;width:216pt;z-index:251680768;mso-width-relative:page;mso-height-relative:page;" fillcolor="#FFFFFF" filled="t" stroked="t" coordsize="21600,21600" o:gfxdata="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&#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dxRao2AAAAAoBAAAPAAAAAAAAAAEAIAAAACIAAABk&#10;cnMvZG93bnJldi54bWxQSwECFAAUAAAACACHTuJAz5EbuAYCAAAsBAAADgAAAAAAAAABACAAAAAn&#10;AQAAZHJzL2Uyb0RvYy54bWxQSwUGAAAAAAYABgBZAQAAnwUAAAAA&#10;">
                <v:fill on="t" focussize="0,0"/>
                <v:stroke color="#000000" joinstyle="miter"/>
                <v:imagedata o:title=""/>
                <o:lock v:ext="edit" aspectratio="f"/>
                <v:textbox>
                  <w:txbxContent>
                    <w:p>
                      <w:pPr>
                        <w:ind w:firstLine="944" w:firstLineChars="392"/>
                        <w:rPr>
                          <w:rFonts w:ascii="仿宋_GB2312" w:eastAsia="仿宋_GB2312"/>
                          <w:b/>
                          <w:sz w:val="24"/>
                        </w:rPr>
                      </w:pPr>
                      <w:r>
                        <w:rPr>
                          <w:rFonts w:hint="eastAsia" w:ascii="仿宋_GB2312" w:eastAsia="仿宋_GB2312"/>
                          <w:b/>
                          <w:sz w:val="24"/>
                        </w:rPr>
                        <w:t>采购员：</w:t>
                      </w:r>
                    </w:p>
                    <w:p>
                      <w:pPr>
                        <w:rPr>
                          <w:rFonts w:ascii="仿宋_GB2312" w:eastAsia="仿宋_GB2312"/>
                          <w:sz w:val="24"/>
                        </w:rPr>
                      </w:pPr>
                      <w:r>
                        <w:rPr>
                          <w:rFonts w:hint="eastAsia" w:ascii="仿宋_GB2312" w:eastAsia="仿宋_GB2312"/>
                          <w:sz w:val="24"/>
                        </w:rPr>
                        <w:t>审核供货单位的合法资格和质量保证能力对购进产品的质量负责。</w:t>
                      </w:r>
                    </w:p>
                  </w:txbxContent>
                </v:textbox>
              </v:rect>
            </w:pict>
          </mc:Fallback>
        </mc:AlternateContent>
      </w:r>
      <w:r>
        <w:rPr>
          <w:b/>
        </w:rPr>
        <mc:AlternateContent>
          <mc:Choice Requires="wps">
            <w:drawing>
              <wp:anchor distT="0" distB="0" distL="114300" distR="114300" simplePos="0" relativeHeight="251686912" behindDoc="0" locked="0" layoutInCell="1" allowOverlap="1">
                <wp:simplePos x="0" y="0"/>
                <wp:positionH relativeFrom="column">
                  <wp:posOffset>6057900</wp:posOffset>
                </wp:positionH>
                <wp:positionV relativeFrom="paragraph">
                  <wp:posOffset>396240</wp:posOffset>
                </wp:positionV>
                <wp:extent cx="2743200" cy="1089660"/>
                <wp:effectExtent l="5080" t="4445" r="13970" b="10795"/>
                <wp:wrapNone/>
                <wp:docPr id="28" name="矩形 31"/>
                <wp:cNvGraphicFramePr/>
                <a:graphic xmlns:a="http://schemas.openxmlformats.org/drawingml/2006/main">
                  <a:graphicData uri="http://schemas.microsoft.com/office/word/2010/wordprocessingShape">
                    <wps:wsp>
                      <wps:cNvSpPr/>
                      <wps:spPr>
                        <a:xfrm>
                          <a:off x="0" y="0"/>
                          <a:ext cx="2743200" cy="10896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181" w:firstLineChars="490"/>
                              <w:rPr>
                                <w:rFonts w:ascii="仿宋_GB2312" w:eastAsia="仿宋_GB2312"/>
                                <w:b/>
                                <w:sz w:val="24"/>
                              </w:rPr>
                            </w:pPr>
                            <w:r>
                              <w:rPr>
                                <w:rFonts w:hint="eastAsia" w:ascii="仿宋_GB2312" w:eastAsia="仿宋_GB2312"/>
                                <w:b/>
                                <w:sz w:val="24"/>
                              </w:rPr>
                              <w:t xml:space="preserve">营业员： </w:t>
                            </w:r>
                          </w:p>
                          <w:p>
                            <w:pPr>
                              <w:rPr>
                                <w:rFonts w:ascii="仿宋_GB2312" w:eastAsia="仿宋_GB2312"/>
                                <w:sz w:val="24"/>
                              </w:rPr>
                            </w:pPr>
                            <w:r>
                              <w:rPr>
                                <w:rFonts w:hint="eastAsia" w:ascii="仿宋_GB2312" w:eastAsia="仿宋_GB2312"/>
                                <w:sz w:val="24"/>
                              </w:rPr>
                              <w:t>能够正确、合理、安全的销售产品，防止差错发生，开展优质服务。</w:t>
                            </w:r>
                          </w:p>
                        </w:txbxContent>
                      </wps:txbx>
                      <wps:bodyPr upright="1"/>
                    </wps:wsp>
                  </a:graphicData>
                </a:graphic>
              </wp:anchor>
            </w:drawing>
          </mc:Choice>
          <mc:Fallback>
            <w:pict>
              <v:rect id="矩形 31" o:spid="_x0000_s1026" o:spt="1" style="position:absolute;left:0pt;margin-left:477pt;margin-top:31.2pt;height:85.8pt;width:216pt;z-index:251686912;mso-width-relative:page;mso-height-relative:page;" fillcolor="#FFFFFF" filled="t" stroked="t" coordsize="21600,21600" o:gfxdata="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PnhzdkAAAALAQAADwAAAAAAAAABACAAAAAiAAAA&#10;ZHJzL2Rvd25yZXYueG1sUEsBAhQAFAAAAAgAh07iQLvXhZgGAgAALAQAAA4AAAAAAAAAAQAgAAAA&#10;KAEAAGRycy9lMm9Eb2MueG1sUEsFBgAAAAAGAAYAWQEAAKAFAAAAAA==&#10;">
                <v:fill on="t" focussize="0,0"/>
                <v:stroke color="#000000" joinstyle="miter"/>
                <v:imagedata o:title=""/>
                <o:lock v:ext="edit" aspectratio="f"/>
                <v:textbox>
                  <w:txbxContent>
                    <w:p>
                      <w:pPr>
                        <w:ind w:firstLine="1181" w:firstLineChars="490"/>
                        <w:rPr>
                          <w:rFonts w:ascii="仿宋_GB2312" w:eastAsia="仿宋_GB2312"/>
                          <w:b/>
                          <w:sz w:val="24"/>
                        </w:rPr>
                      </w:pPr>
                      <w:r>
                        <w:rPr>
                          <w:rFonts w:hint="eastAsia" w:ascii="仿宋_GB2312" w:eastAsia="仿宋_GB2312"/>
                          <w:b/>
                          <w:sz w:val="24"/>
                        </w:rPr>
                        <w:t xml:space="preserve">营业员： </w:t>
                      </w:r>
                    </w:p>
                    <w:p>
                      <w:pPr>
                        <w:rPr>
                          <w:rFonts w:ascii="仿宋_GB2312" w:eastAsia="仿宋_GB2312"/>
                          <w:sz w:val="24"/>
                        </w:rPr>
                      </w:pPr>
                      <w:r>
                        <w:rPr>
                          <w:rFonts w:hint="eastAsia" w:ascii="仿宋_GB2312" w:eastAsia="仿宋_GB2312"/>
                          <w:sz w:val="24"/>
                        </w:rPr>
                        <w:t>能够正确、合理、安全的销售产品，防止差错发生，开展优质服务。</w:t>
                      </w:r>
                    </w:p>
                  </w:txbxContent>
                </v:textbox>
              </v:rect>
            </w:pict>
          </mc:Fallback>
        </mc:AlternateContent>
      </w:r>
      <w:r>
        <w:rPr>
          <w:b/>
        </w:rPr>
        <mc:AlternateContent>
          <mc:Choice Requires="wps">
            <w:drawing>
              <wp:anchor distT="0" distB="0" distL="114300" distR="114300" simplePos="0" relativeHeight="251693056" behindDoc="0" locked="0" layoutInCell="1" allowOverlap="1">
                <wp:simplePos x="0" y="0"/>
                <wp:positionH relativeFrom="column">
                  <wp:posOffset>7429500</wp:posOffset>
                </wp:positionH>
                <wp:positionV relativeFrom="paragraph">
                  <wp:posOffset>99060</wp:posOffset>
                </wp:positionV>
                <wp:extent cx="0" cy="297180"/>
                <wp:effectExtent l="38100" t="0" r="38100" b="7620"/>
                <wp:wrapNone/>
                <wp:docPr id="34" name="直线 37"/>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7" o:spid="_x0000_s1026" o:spt="20" style="position:absolute;left:0pt;margin-left:585pt;margin-top:7.8pt;height:23.4pt;width:0pt;z-index:251693056;mso-width-relative:page;mso-height-relative:page;" filled="f" stroked="t" coordsize="21600,21600" o:gfxdata="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BbYLdkAAAALAQAADwAAAAAAAAABACAAAAAiAAAAZHJzL2Rvd25yZXYueG1sUEsBAhQA&#10;FAAAAAgAh07iQCgHtd/xAQAA4AMAAA4AAAAAAAAAAQAgAAAAKAEAAGRycy9lMm9Eb2MueG1sUEsF&#10;BgAAAAAGAAYAWQEAAIsFA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92032" behindDoc="0" locked="0" layoutInCell="1" allowOverlap="1">
                <wp:simplePos x="0" y="0"/>
                <wp:positionH relativeFrom="column">
                  <wp:posOffset>4343400</wp:posOffset>
                </wp:positionH>
                <wp:positionV relativeFrom="paragraph">
                  <wp:posOffset>99060</wp:posOffset>
                </wp:positionV>
                <wp:extent cx="0" cy="297180"/>
                <wp:effectExtent l="38100" t="0" r="38100" b="7620"/>
                <wp:wrapNone/>
                <wp:docPr id="33" name="直线 36"/>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6" o:spid="_x0000_s1026" o:spt="20" style="position:absolute;left:0pt;margin-left:342pt;margin-top:7.8pt;height:23.4pt;width:0pt;z-index:251692032;mso-width-relative:page;mso-height-relative:page;" filled="f" stroked="t" coordsize="21600,21600" o:gfxdata="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SH6mrYAAAACQEAAA8AAAAAAAAAAQAgAAAAIgAAAGRycy9kb3ducmV2LnhtbFBLAQIUABQA&#10;AAAIAIdO4kB7myIW8AEAAOADAAAOAAAAAAAAAAEAIAAAACcBAABkcnMvZTJvRG9jLnhtbFBLBQYA&#10;AAAABgAGAFkBAACJBQ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91008" behindDoc="0" locked="0" layoutInCell="1" allowOverlap="1">
                <wp:simplePos x="0" y="0"/>
                <wp:positionH relativeFrom="column">
                  <wp:posOffset>1143000</wp:posOffset>
                </wp:positionH>
                <wp:positionV relativeFrom="paragraph">
                  <wp:posOffset>99060</wp:posOffset>
                </wp:positionV>
                <wp:extent cx="0" cy="297180"/>
                <wp:effectExtent l="38100" t="0" r="38100" b="7620"/>
                <wp:wrapNone/>
                <wp:docPr id="32" name="直线 35"/>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5" o:spid="_x0000_s1026" o:spt="20" style="position:absolute;left:0pt;margin-left:90pt;margin-top:7.8pt;height:23.4pt;width:0pt;z-index:251691008;mso-width-relative:page;mso-height-relative:page;" filled="f" stroked="t" coordsize="21600,21600" o:gfxdata="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FHyv/YAAAACQEAAA8AAAAAAAAAAQAgAAAAIgAAAGRycy9kb3ducmV2LnhtbFBLAQIUABQA&#10;AAAIAIdO4kCi8pM38AEAAOADAAAOAAAAAAAAAAEAIAAAACcBAABkcnMvZTJvRG9jLnhtbFBLBQYA&#10;AAAABgAGAFkBAACJBQ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89984" behindDoc="0" locked="0" layoutInCell="1" allowOverlap="1">
                <wp:simplePos x="0" y="0"/>
                <wp:positionH relativeFrom="column">
                  <wp:posOffset>1143000</wp:posOffset>
                </wp:positionH>
                <wp:positionV relativeFrom="paragraph">
                  <wp:posOffset>99060</wp:posOffset>
                </wp:positionV>
                <wp:extent cx="6286500" cy="0"/>
                <wp:effectExtent l="0" t="0" r="0" b="0"/>
                <wp:wrapNone/>
                <wp:docPr id="31" name="直线 34"/>
                <wp:cNvGraphicFramePr/>
                <a:graphic xmlns:a="http://schemas.openxmlformats.org/drawingml/2006/main">
                  <a:graphicData uri="http://schemas.microsoft.com/office/word/2010/wordprocessingShape">
                    <wps:wsp>
                      <wps:cNvSpPr/>
                      <wps:spPr>
                        <a:xfrm>
                          <a:off x="0" y="0"/>
                          <a:ext cx="6286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4" o:spid="_x0000_s1026" o:spt="20" style="position:absolute;left:0pt;margin-left:90pt;margin-top:7.8pt;height:0pt;width:495pt;z-index:251689984;mso-width-relative:page;mso-height-relative:page;" filled="f" stroked="t" coordsize="21600,21600" o:gfxdata="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KUoYj0wAA&#10;AAoBAAAPAAAAAAAAAAEAIAAAACIAAABkcnMvZG93bnJldi54bWxQSwECFAAUAAAACACHTuJAxh9q&#10;geoBAADdAwAADgAAAAAAAAABACAAAAAiAQAAZHJzL2Uyb0RvYy54bWxQSwUGAAAAAAYABgBZAQAA&#10;fgUAAAAA&#10;">
                <v:fill on="f" focussize="0,0"/>
                <v:stroke color="#000000" joinstyle="round"/>
                <v:imagedata o:title=""/>
                <o:lock v:ext="edit" aspectratio="f"/>
              </v:line>
            </w:pict>
          </mc:Fallback>
        </mc:AlternateContent>
      </w:r>
    </w:p>
    <w:p>
      <w:pPr>
        <w:spacing w:line="480" w:lineRule="auto"/>
        <w:jc w:val="left"/>
        <w:rPr>
          <w:rFonts w:asciiTheme="minorEastAsia" w:hAnsiTheme="minorEastAsia"/>
          <w:kern w:val="0"/>
          <w:szCs w:val="21"/>
        </w:rPr>
        <w:sectPr>
          <w:pgSz w:w="16838" w:h="11906" w:orient="landscape"/>
          <w:pgMar w:top="567" w:right="1440" w:bottom="567" w:left="1440" w:header="851" w:footer="992" w:gutter="0"/>
          <w:cols w:space="425" w:num="1"/>
          <w:docGrid w:type="lines" w:linePitch="312" w:charSpace="0"/>
        </w:sectPr>
      </w:pPr>
    </w:p>
    <w:p>
      <w:pPr>
        <w:widowControl/>
        <w:spacing w:after="312" w:afterLines="100"/>
        <w:ind w:firstLine="420"/>
        <w:jc w:val="center"/>
        <w:rPr>
          <w:rFonts w:cs="Arial" w:asciiTheme="minorEastAsia" w:hAnsiTheme="minorEastAsia"/>
          <w:b/>
          <w:color w:val="000000"/>
          <w:kern w:val="0"/>
          <w:sz w:val="36"/>
          <w:szCs w:val="36"/>
        </w:rPr>
      </w:pPr>
      <w:r>
        <w:rPr>
          <w:rFonts w:hint="eastAsia" w:cs="Arial" w:asciiTheme="minorEastAsia" w:hAnsiTheme="minorEastAsia"/>
          <w:b/>
          <w:color w:val="000000"/>
          <w:kern w:val="0"/>
          <w:sz w:val="36"/>
          <w:szCs w:val="36"/>
        </w:rPr>
        <w:t>范例三：质量管理制度目录</w:t>
      </w:r>
      <w:r>
        <w:rPr>
          <w:rFonts w:hint="eastAsia" w:cs="Arial" w:asciiTheme="minorEastAsia" w:hAnsiTheme="minorEastAsia"/>
          <w:b/>
          <w:color w:val="FF0000"/>
          <w:kern w:val="0"/>
          <w:sz w:val="36"/>
          <w:szCs w:val="36"/>
          <w:highlight w:val="yellow"/>
        </w:rPr>
        <w:t>（仅供参考）</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w:t>
      </w:r>
      <w:r>
        <w:rPr>
          <w:rFonts w:cs="Arial" w:asciiTheme="minorEastAsia" w:hAnsiTheme="minorEastAsia"/>
          <w:color w:val="000000"/>
          <w:kern w:val="0"/>
          <w:sz w:val="28"/>
          <w:szCs w:val="28"/>
        </w:rPr>
        <w:t>质量管理机构</w:t>
      </w:r>
      <w:r>
        <w:rPr>
          <w:rFonts w:hint="eastAsia" w:cs="Arial" w:asciiTheme="minorEastAsia" w:hAnsiTheme="minorEastAsia"/>
          <w:color w:val="FF0000"/>
          <w:kern w:val="0"/>
          <w:sz w:val="28"/>
          <w:szCs w:val="28"/>
        </w:rPr>
        <w:t>（</w:t>
      </w:r>
      <w:r>
        <w:rPr>
          <w:rFonts w:cs="Arial" w:asciiTheme="minorEastAsia" w:hAnsiTheme="minorEastAsia"/>
          <w:color w:val="FF0000"/>
          <w:kern w:val="0"/>
          <w:sz w:val="28"/>
          <w:szCs w:val="28"/>
        </w:rPr>
        <w:t>质量管理人员</w:t>
      </w:r>
      <w:r>
        <w:rPr>
          <w:rFonts w:hint="eastAsia" w:cs="Arial" w:asciiTheme="minorEastAsia" w:hAnsiTheme="minorEastAsia"/>
          <w:color w:val="FF0000"/>
          <w:kern w:val="0"/>
          <w:sz w:val="28"/>
          <w:szCs w:val="28"/>
        </w:rPr>
        <w:t>）</w:t>
      </w:r>
      <w:r>
        <w:rPr>
          <w:rFonts w:cs="Arial" w:asciiTheme="minorEastAsia" w:hAnsiTheme="minorEastAsia"/>
          <w:color w:val="000000"/>
          <w:kern w:val="0"/>
          <w:sz w:val="28"/>
          <w:szCs w:val="28"/>
        </w:rPr>
        <w:t>职责</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2.</w:t>
      </w:r>
      <w:r>
        <w:rPr>
          <w:rFonts w:cs="Arial" w:asciiTheme="minorEastAsia" w:hAnsiTheme="minorEastAsia"/>
          <w:color w:val="000000"/>
          <w:kern w:val="0"/>
          <w:sz w:val="28"/>
          <w:szCs w:val="28"/>
        </w:rPr>
        <w:t>质量管理规定</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3.</w:t>
      </w:r>
      <w:r>
        <w:rPr>
          <w:rFonts w:cs="Arial" w:asciiTheme="minorEastAsia" w:hAnsiTheme="minorEastAsia"/>
          <w:color w:val="000000"/>
          <w:kern w:val="0"/>
          <w:sz w:val="28"/>
          <w:szCs w:val="28"/>
        </w:rPr>
        <w:t>采购、收货、验收</w:t>
      </w:r>
      <w:r>
        <w:rPr>
          <w:rFonts w:hint="eastAsia" w:cs="Arial" w:asciiTheme="minorEastAsia" w:hAnsiTheme="minorEastAsia"/>
          <w:color w:val="000000"/>
          <w:kern w:val="0"/>
          <w:sz w:val="28"/>
          <w:szCs w:val="28"/>
        </w:rPr>
        <w:t>管理制度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4.</w:t>
      </w:r>
      <w:r>
        <w:rPr>
          <w:rFonts w:cs="Arial" w:asciiTheme="minorEastAsia" w:hAnsiTheme="minorEastAsia"/>
          <w:color w:val="000000"/>
          <w:kern w:val="0"/>
          <w:sz w:val="28"/>
          <w:szCs w:val="28"/>
        </w:rPr>
        <w:t>供货者资格</w:t>
      </w:r>
      <w:r>
        <w:rPr>
          <w:rFonts w:hint="eastAsia" w:cs="Arial" w:asciiTheme="minorEastAsia" w:hAnsiTheme="minorEastAsia"/>
          <w:color w:val="000000"/>
          <w:kern w:val="0"/>
          <w:sz w:val="28"/>
          <w:szCs w:val="28"/>
        </w:rPr>
        <w:t>审查和首营品种质量审核制度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5.</w:t>
      </w:r>
      <w:r>
        <w:rPr>
          <w:rFonts w:cs="Arial" w:asciiTheme="minorEastAsia" w:hAnsiTheme="minorEastAsia"/>
          <w:color w:val="000000"/>
          <w:kern w:val="0"/>
          <w:sz w:val="28"/>
          <w:szCs w:val="28"/>
        </w:rPr>
        <w:t>销售和售后服务</w:t>
      </w:r>
      <w:r>
        <w:rPr>
          <w:rFonts w:hint="eastAsia" w:cs="Arial" w:asciiTheme="minorEastAsia" w:hAnsiTheme="minorEastAsia"/>
          <w:color w:val="000000"/>
          <w:kern w:val="0"/>
          <w:sz w:val="28"/>
          <w:szCs w:val="28"/>
        </w:rPr>
        <w:t>管理制度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6.</w:t>
      </w:r>
      <w:r>
        <w:rPr>
          <w:rFonts w:cs="Arial" w:asciiTheme="minorEastAsia" w:hAnsiTheme="minorEastAsia"/>
          <w:color w:val="000000"/>
          <w:kern w:val="0"/>
          <w:sz w:val="28"/>
          <w:szCs w:val="28"/>
        </w:rPr>
        <w:t>不合格医疗器械管理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7.</w:t>
      </w:r>
      <w:r>
        <w:rPr>
          <w:rFonts w:cs="Arial" w:asciiTheme="minorEastAsia" w:hAnsiTheme="minorEastAsia"/>
          <w:color w:val="000000"/>
          <w:kern w:val="0"/>
          <w:sz w:val="28"/>
          <w:szCs w:val="28"/>
        </w:rPr>
        <w:t>医疗器械退、换货管理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8.</w:t>
      </w:r>
      <w:r>
        <w:rPr>
          <w:rFonts w:cs="Arial" w:asciiTheme="minorEastAsia" w:hAnsiTheme="minorEastAsia"/>
          <w:color w:val="000000"/>
          <w:kern w:val="0"/>
          <w:sz w:val="28"/>
          <w:szCs w:val="28"/>
        </w:rPr>
        <w:t>医疗器械不良事件监测和报告管理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9.</w:t>
      </w:r>
      <w:r>
        <w:rPr>
          <w:rFonts w:cs="Arial" w:asciiTheme="minorEastAsia" w:hAnsiTheme="minorEastAsia"/>
          <w:color w:val="000000"/>
          <w:kern w:val="0"/>
          <w:sz w:val="28"/>
          <w:szCs w:val="28"/>
        </w:rPr>
        <w:t>医疗器械召回管理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10.</w:t>
      </w:r>
      <w:r>
        <w:rPr>
          <w:rFonts w:cs="Arial" w:asciiTheme="minorEastAsia" w:hAnsiTheme="minorEastAsia"/>
          <w:color w:val="000000"/>
          <w:kern w:val="0"/>
          <w:sz w:val="28"/>
          <w:szCs w:val="28"/>
        </w:rPr>
        <w:t>设施设备维护及验证和校准管理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11.</w:t>
      </w:r>
      <w:r>
        <w:rPr>
          <w:rFonts w:cs="Arial" w:asciiTheme="minorEastAsia" w:hAnsiTheme="minorEastAsia"/>
          <w:color w:val="000000"/>
          <w:kern w:val="0"/>
          <w:sz w:val="28"/>
          <w:szCs w:val="28"/>
        </w:rPr>
        <w:t>卫生和人员健康状况管理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12.</w:t>
      </w:r>
      <w:r>
        <w:rPr>
          <w:rFonts w:cs="Arial" w:asciiTheme="minorEastAsia" w:hAnsiTheme="minorEastAsia"/>
          <w:color w:val="000000"/>
          <w:kern w:val="0"/>
          <w:sz w:val="28"/>
          <w:szCs w:val="28"/>
        </w:rPr>
        <w:t>质量管理培训及考核管理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13.</w:t>
      </w:r>
      <w:r>
        <w:rPr>
          <w:rFonts w:cs="Arial" w:asciiTheme="minorEastAsia" w:hAnsiTheme="minorEastAsia"/>
          <w:color w:val="000000"/>
          <w:kern w:val="0"/>
          <w:sz w:val="28"/>
          <w:szCs w:val="28"/>
        </w:rPr>
        <w:t>医疗器械质量投诉、事故调查和处理报告管理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14.采购者器械</w:t>
      </w:r>
      <w:r>
        <w:rPr>
          <w:rFonts w:cs="Arial" w:asciiTheme="minorEastAsia" w:hAnsiTheme="minorEastAsia"/>
          <w:color w:val="000000"/>
          <w:kern w:val="0"/>
          <w:sz w:val="28"/>
          <w:szCs w:val="28"/>
        </w:rPr>
        <w:t>资格审</w:t>
      </w:r>
      <w:r>
        <w:rPr>
          <w:rFonts w:hint="eastAsia" w:cs="Arial" w:asciiTheme="minorEastAsia" w:hAnsiTheme="minorEastAsia"/>
          <w:color w:val="000000"/>
          <w:kern w:val="0"/>
          <w:sz w:val="28"/>
          <w:szCs w:val="28"/>
        </w:rPr>
        <w:t>查</w:t>
      </w:r>
      <w:r>
        <w:rPr>
          <w:rFonts w:cs="Arial" w:asciiTheme="minorEastAsia" w:hAnsiTheme="minorEastAsia"/>
          <w:color w:val="000000"/>
          <w:kern w:val="0"/>
          <w:sz w:val="28"/>
          <w:szCs w:val="28"/>
        </w:rPr>
        <w:t>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15.</w:t>
      </w:r>
      <w:r>
        <w:rPr>
          <w:rFonts w:cs="Arial" w:asciiTheme="minorEastAsia" w:hAnsiTheme="minorEastAsia"/>
          <w:color w:val="000000"/>
          <w:kern w:val="0"/>
          <w:sz w:val="28"/>
          <w:szCs w:val="28"/>
        </w:rPr>
        <w:t>医疗器械追踪管理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16.</w:t>
      </w:r>
      <w:r>
        <w:rPr>
          <w:rFonts w:cs="Arial" w:asciiTheme="minorEastAsia" w:hAnsiTheme="minorEastAsia"/>
          <w:color w:val="000000"/>
          <w:kern w:val="0"/>
          <w:sz w:val="28"/>
          <w:szCs w:val="28"/>
        </w:rPr>
        <w:t>质量管理制度执行情况考核管理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17.</w:t>
      </w:r>
      <w:r>
        <w:rPr>
          <w:rFonts w:cs="Arial" w:asciiTheme="minorEastAsia" w:hAnsiTheme="minorEastAsia"/>
          <w:color w:val="000000"/>
          <w:kern w:val="0"/>
          <w:sz w:val="28"/>
          <w:szCs w:val="28"/>
        </w:rPr>
        <w:t>质量管理自查制度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18.医疗器械</w:t>
      </w:r>
      <w:r>
        <w:rPr>
          <w:rFonts w:cs="Arial" w:asciiTheme="minorEastAsia" w:hAnsiTheme="minorEastAsia"/>
          <w:color w:val="000000"/>
          <w:kern w:val="0"/>
          <w:sz w:val="28"/>
          <w:szCs w:val="28"/>
        </w:rPr>
        <w:t>进货查验记录</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19.医疗器械</w:t>
      </w:r>
      <w:r>
        <w:rPr>
          <w:rFonts w:cs="Arial" w:asciiTheme="minorEastAsia" w:hAnsiTheme="minorEastAsia"/>
          <w:color w:val="000000"/>
          <w:kern w:val="0"/>
          <w:sz w:val="28"/>
          <w:szCs w:val="28"/>
        </w:rPr>
        <w:t>销售记录制度</w:t>
      </w:r>
    </w:p>
    <w:p>
      <w:pPr>
        <w:widowControl/>
        <w:jc w:val="left"/>
        <w:rPr>
          <w:rFonts w:cs="Arial" w:asciiTheme="minorEastAsia" w:hAnsiTheme="minorEastAsia"/>
          <w:color w:val="FF0000"/>
          <w:kern w:val="0"/>
          <w:sz w:val="28"/>
          <w:szCs w:val="28"/>
        </w:rPr>
      </w:pPr>
      <w:r>
        <w:rPr>
          <w:rFonts w:hint="eastAsia" w:cs="Arial" w:asciiTheme="minorEastAsia" w:hAnsiTheme="minorEastAsia"/>
          <w:color w:val="FF0000"/>
          <w:kern w:val="0"/>
          <w:sz w:val="28"/>
          <w:szCs w:val="28"/>
        </w:rPr>
        <w:t>（20.仓库贮存、养护、出入库管理制度）</w:t>
      </w:r>
    </w:p>
    <w:p>
      <w:pPr>
        <w:widowControl/>
        <w:jc w:val="left"/>
        <w:rPr>
          <w:rFonts w:cs="Arial" w:asciiTheme="minorEastAsia" w:hAnsiTheme="minorEastAsia"/>
          <w:i/>
          <w:color w:val="FF0000"/>
          <w:kern w:val="0"/>
          <w:sz w:val="28"/>
          <w:szCs w:val="28"/>
        </w:rPr>
      </w:pPr>
      <w:r>
        <w:rPr>
          <w:rFonts w:hint="eastAsia" w:cs="Arial" w:asciiTheme="minorEastAsia" w:hAnsiTheme="minorEastAsia"/>
          <w:i/>
          <w:color w:val="FF0000"/>
          <w:kern w:val="0"/>
          <w:sz w:val="28"/>
          <w:szCs w:val="28"/>
        </w:rPr>
        <w:t>***标红字体为设置库房的相关制度和程序</w:t>
      </w:r>
    </w:p>
    <w:p>
      <w:pPr>
        <w:widowControl/>
        <w:spacing w:after="312" w:afterLines="100"/>
        <w:jc w:val="center"/>
        <w:rPr>
          <w:rFonts w:cs="Arial" w:asciiTheme="minorEastAsia" w:hAnsiTheme="minorEastAsia"/>
          <w:b/>
          <w:color w:val="000000"/>
          <w:kern w:val="0"/>
          <w:sz w:val="36"/>
          <w:szCs w:val="36"/>
        </w:rPr>
      </w:pPr>
      <w:r>
        <w:rPr>
          <w:rFonts w:hint="eastAsia" w:cs="Arial" w:asciiTheme="minorEastAsia" w:hAnsiTheme="minorEastAsia"/>
          <w:b/>
          <w:color w:val="000000"/>
          <w:kern w:val="0"/>
          <w:sz w:val="36"/>
          <w:szCs w:val="36"/>
        </w:rPr>
        <w:t>范例三：工作程序目录</w:t>
      </w:r>
      <w:r>
        <w:rPr>
          <w:rFonts w:hint="eastAsia" w:cs="Arial" w:asciiTheme="minorEastAsia" w:hAnsiTheme="minorEastAsia"/>
          <w:b/>
          <w:color w:val="FF0000"/>
          <w:kern w:val="0"/>
          <w:sz w:val="36"/>
          <w:szCs w:val="36"/>
          <w:highlight w:val="yellow"/>
        </w:rPr>
        <w:t>（仅供参考）</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1.质量管理文件管理程序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2.医疗器械购进管理工作程序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3.医疗器械验收管理工作程序</w:t>
      </w:r>
    </w:p>
    <w:p>
      <w:pPr>
        <w:widowControl/>
        <w:ind w:firstLine="420"/>
        <w:rPr>
          <w:rFonts w:cs="Arial" w:asciiTheme="minorEastAsia" w:hAnsiTheme="minorEastAsia"/>
          <w:color w:val="FF0000"/>
          <w:kern w:val="0"/>
          <w:sz w:val="28"/>
          <w:szCs w:val="28"/>
        </w:rPr>
      </w:pPr>
      <w:r>
        <w:rPr>
          <w:rFonts w:hint="eastAsia" w:cs="Arial" w:asciiTheme="minorEastAsia" w:hAnsiTheme="minorEastAsia"/>
          <w:color w:val="FF0000"/>
          <w:kern w:val="0"/>
          <w:sz w:val="28"/>
          <w:szCs w:val="28"/>
        </w:rPr>
        <w:t>（4.医疗器械贮存及养护工作程序）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5.医疗器械销售管理工作程序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6.医疗器械售后服务工作程序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7.不合格品管理工作程序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8.购进退出及售后退回管理工作程序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9.不良事件报告工作程序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10.医疗器械召回工作程序</w:t>
      </w:r>
    </w:p>
    <w:p>
      <w:pPr>
        <w:widowControl/>
        <w:ind w:firstLine="420"/>
        <w:rPr>
          <w:rFonts w:cs="Arial" w:asciiTheme="minorEastAsia" w:hAnsiTheme="minorEastAsia"/>
          <w:color w:val="FF0000"/>
          <w:kern w:val="0"/>
          <w:sz w:val="28"/>
          <w:szCs w:val="28"/>
        </w:rPr>
      </w:pPr>
      <w:r>
        <w:rPr>
          <w:rFonts w:hint="eastAsia" w:cs="Arial" w:asciiTheme="minorEastAsia" w:hAnsiTheme="minorEastAsia"/>
          <w:color w:val="FF0000"/>
          <w:kern w:val="0"/>
          <w:sz w:val="28"/>
          <w:szCs w:val="28"/>
        </w:rPr>
        <w:t>（11.医疗器械出入库管理及复核工作程序）</w:t>
      </w:r>
    </w:p>
    <w:p>
      <w:pPr>
        <w:widowControl/>
        <w:ind w:firstLine="420"/>
        <w:rPr>
          <w:rFonts w:cs="Arial" w:asciiTheme="minorEastAsia" w:hAnsiTheme="minorEastAsia"/>
          <w:i/>
          <w:color w:val="FF0000"/>
          <w:kern w:val="0"/>
          <w:sz w:val="28"/>
          <w:szCs w:val="28"/>
        </w:rPr>
      </w:pPr>
      <w:r>
        <w:rPr>
          <w:rFonts w:hint="eastAsia" w:cs="Arial" w:asciiTheme="minorEastAsia" w:hAnsiTheme="minorEastAsia"/>
          <w:i/>
          <w:color w:val="FF0000"/>
          <w:kern w:val="0"/>
          <w:sz w:val="28"/>
          <w:szCs w:val="28"/>
        </w:rPr>
        <w:t>***标红字体为设置库房的相关制度和程序</w:t>
      </w:r>
    </w:p>
    <w:p>
      <w:pPr>
        <w:spacing w:after="312" w:afterLines="100"/>
        <w:jc w:val="center"/>
        <w:rPr>
          <w:rFonts w:asciiTheme="majorEastAsia" w:hAnsiTheme="majorEastAsia" w:eastAsiaTheme="majorEastAsia"/>
          <w:b/>
          <w:sz w:val="36"/>
          <w:szCs w:val="36"/>
        </w:rPr>
      </w:pPr>
      <w:r>
        <w:rPr>
          <w:rFonts w:cs="Arial" w:asciiTheme="minorEastAsia" w:hAnsiTheme="minorEastAsia"/>
          <w:color w:val="FF0000"/>
          <w:kern w:val="0"/>
          <w:sz w:val="28"/>
          <w:szCs w:val="28"/>
        </w:rPr>
        <w:br w:type="page"/>
      </w:r>
      <w:r>
        <w:rPr>
          <w:rFonts w:hint="eastAsia" w:asciiTheme="majorEastAsia" w:hAnsiTheme="majorEastAsia" w:eastAsiaTheme="majorEastAsia"/>
          <w:b/>
          <w:sz w:val="36"/>
          <w:szCs w:val="36"/>
        </w:rPr>
        <w:t>对采购器械的质量和安全性负责的承诺书</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为加强医疗器械经营企业的监督管理,规范医疗器械市场的经营秩序,保证医疗器械产品的安全、有效,更好地履行医疗器械经营的自我监督职责,根据《医疗器械监督管理条例》和《医疗器械经营企业监督管理办法》等相关规定,本企业做出如下承诺:</w:t>
      </w:r>
    </w:p>
    <w:p>
      <w:pPr>
        <w:spacing w:line="480" w:lineRule="exact"/>
        <w:rPr>
          <w:rFonts w:asciiTheme="minorEastAsia" w:hAnsiTheme="minorEastAsia"/>
          <w:sz w:val="24"/>
          <w:szCs w:val="24"/>
        </w:rPr>
      </w:pPr>
      <w:r>
        <w:rPr>
          <w:rFonts w:hint="eastAsia" w:asciiTheme="minorEastAsia" w:hAnsiTheme="minorEastAsia"/>
          <w:sz w:val="24"/>
          <w:szCs w:val="24"/>
        </w:rPr>
        <w:t>1.认真学习国家相关的法律、法规，自觉遵守医疗器械经营销售方面的有关规定，保证做到依法经营销售。</w:t>
      </w:r>
    </w:p>
    <w:p>
      <w:pPr>
        <w:spacing w:line="480" w:lineRule="exact"/>
        <w:rPr>
          <w:rFonts w:asciiTheme="minorEastAsia" w:hAnsiTheme="minorEastAsia"/>
          <w:sz w:val="24"/>
          <w:szCs w:val="24"/>
        </w:rPr>
      </w:pPr>
      <w:r>
        <w:rPr>
          <w:rFonts w:hint="eastAsia" w:asciiTheme="minorEastAsia" w:hAnsiTheme="minorEastAsia"/>
          <w:sz w:val="24"/>
          <w:szCs w:val="24"/>
        </w:rPr>
        <w:t>2.加强所经营的医疗器械产品质量管理，建立健全本企业的质量保证体系，坚持“质量第一”的企业方针。</w:t>
      </w:r>
    </w:p>
    <w:p>
      <w:pPr>
        <w:spacing w:line="480" w:lineRule="exact"/>
        <w:rPr>
          <w:rFonts w:asciiTheme="minorEastAsia" w:hAnsiTheme="minorEastAsia"/>
          <w:sz w:val="24"/>
          <w:szCs w:val="24"/>
        </w:rPr>
      </w:pPr>
      <w:r>
        <w:rPr>
          <w:rFonts w:hint="eastAsia" w:asciiTheme="minorEastAsia" w:hAnsiTheme="minorEastAsia"/>
          <w:sz w:val="24"/>
          <w:szCs w:val="24"/>
        </w:rPr>
        <w:t>3.坚持执行医疗器械产品验收制度，杜绝销售未经验收的医疗器械产品。</w:t>
      </w:r>
    </w:p>
    <w:p>
      <w:pPr>
        <w:spacing w:line="480" w:lineRule="exact"/>
        <w:rPr>
          <w:rFonts w:asciiTheme="minorEastAsia" w:hAnsiTheme="minorEastAsia"/>
          <w:sz w:val="24"/>
          <w:szCs w:val="24"/>
        </w:rPr>
      </w:pPr>
      <w:r>
        <w:rPr>
          <w:rFonts w:hint="eastAsia" w:asciiTheme="minorEastAsia" w:hAnsiTheme="minorEastAsia"/>
          <w:sz w:val="24"/>
          <w:szCs w:val="24"/>
        </w:rPr>
        <w:t>4.对医疗器械的采购严格执行《首营企业（品种）审核制度》，对无证、证照不全的产品或来路不清的产品，不予采购。</w:t>
      </w:r>
    </w:p>
    <w:p>
      <w:pPr>
        <w:spacing w:line="480" w:lineRule="exact"/>
        <w:rPr>
          <w:rFonts w:asciiTheme="minorEastAsia" w:hAnsiTheme="minorEastAsia"/>
          <w:sz w:val="24"/>
          <w:szCs w:val="24"/>
        </w:rPr>
      </w:pPr>
      <w:r>
        <w:rPr>
          <w:rFonts w:hint="eastAsia" w:asciiTheme="minorEastAsia" w:hAnsiTheme="minorEastAsia"/>
          <w:sz w:val="24"/>
          <w:szCs w:val="24"/>
        </w:rPr>
        <w:t>5.严格医疗器械的销售，杜绝向无经营资格、无使用资格的单位或者个人出售医疗器械产品。</w:t>
      </w:r>
    </w:p>
    <w:p>
      <w:pPr>
        <w:spacing w:line="480" w:lineRule="exact"/>
        <w:rPr>
          <w:rFonts w:asciiTheme="minorEastAsia" w:hAnsiTheme="minorEastAsia"/>
          <w:sz w:val="24"/>
          <w:szCs w:val="24"/>
        </w:rPr>
      </w:pPr>
      <w:r>
        <w:rPr>
          <w:rFonts w:hint="eastAsia" w:asciiTheme="minorEastAsia" w:hAnsiTheme="minorEastAsia"/>
          <w:sz w:val="24"/>
          <w:szCs w:val="24"/>
        </w:rPr>
        <w:t>6.建立医疗器械产品质量的可追溯制度。对高风险的医疗器械产品建立不良事件报告制度和召回制度。</w:t>
      </w:r>
    </w:p>
    <w:p>
      <w:pPr>
        <w:spacing w:line="480" w:lineRule="exact"/>
        <w:rPr>
          <w:rFonts w:asciiTheme="minorEastAsia" w:hAnsiTheme="minorEastAsia"/>
          <w:sz w:val="24"/>
          <w:szCs w:val="24"/>
        </w:rPr>
      </w:pPr>
      <w:r>
        <w:rPr>
          <w:rFonts w:hint="eastAsia" w:asciiTheme="minorEastAsia" w:hAnsiTheme="minorEastAsia"/>
          <w:sz w:val="24"/>
          <w:szCs w:val="24"/>
        </w:rPr>
        <w:t>7.严格把好医疗器械产品质量关，防止假冒伪劣的医疗器械产品流入市场。</w:t>
      </w:r>
    </w:p>
    <w:p>
      <w:pPr>
        <w:spacing w:line="480" w:lineRule="exact"/>
        <w:rPr>
          <w:rFonts w:asciiTheme="minorEastAsia" w:hAnsiTheme="minorEastAsia"/>
          <w:sz w:val="24"/>
          <w:szCs w:val="24"/>
        </w:rPr>
      </w:pPr>
      <w:r>
        <w:rPr>
          <w:rFonts w:hint="eastAsia" w:asciiTheme="minorEastAsia" w:hAnsiTheme="minorEastAsia"/>
          <w:sz w:val="24"/>
          <w:szCs w:val="24"/>
        </w:rPr>
        <w:t>8.质量管理员和验收员发生变动时，及时报当地药品监督管理部门备案。</w:t>
      </w:r>
    </w:p>
    <w:p>
      <w:pPr>
        <w:spacing w:line="480" w:lineRule="exact"/>
        <w:rPr>
          <w:rFonts w:asciiTheme="minorEastAsia" w:hAnsiTheme="minorEastAsia"/>
          <w:sz w:val="24"/>
          <w:szCs w:val="24"/>
        </w:rPr>
      </w:pPr>
      <w:r>
        <w:rPr>
          <w:rFonts w:hint="eastAsia" w:asciiTheme="minorEastAsia" w:hAnsiTheme="minorEastAsia"/>
          <w:sz w:val="24"/>
          <w:szCs w:val="24"/>
        </w:rPr>
        <w:t>9.按照医疗器械说明书标注内容进行介绍，不夸大宣传，不超范围宣传。</w:t>
      </w:r>
    </w:p>
    <w:p>
      <w:pPr>
        <w:pStyle w:val="11"/>
        <w:spacing w:line="480" w:lineRule="exact"/>
        <w:ind w:left="780" w:firstLine="0" w:firstLineChars="0"/>
        <w:rPr>
          <w:rFonts w:asciiTheme="minorEastAsia" w:hAnsiTheme="minorEastAsia"/>
          <w:sz w:val="24"/>
          <w:szCs w:val="24"/>
        </w:rPr>
      </w:pPr>
    </w:p>
    <w:p>
      <w:pPr>
        <w:pStyle w:val="11"/>
        <w:spacing w:line="480" w:lineRule="exact"/>
        <w:ind w:left="780" w:firstLine="0" w:firstLineChars="0"/>
        <w:rPr>
          <w:rFonts w:asciiTheme="minorEastAsia" w:hAnsiTheme="minorEastAsia"/>
          <w:sz w:val="24"/>
          <w:szCs w:val="24"/>
        </w:rPr>
      </w:pPr>
    </w:p>
    <w:p>
      <w:pPr>
        <w:spacing w:line="480" w:lineRule="exact"/>
        <w:ind w:firstLine="3480" w:firstLineChars="1450"/>
        <w:rPr>
          <w:rFonts w:asciiTheme="minorEastAsia" w:hAnsiTheme="minorEastAsia"/>
          <w:sz w:val="24"/>
          <w:szCs w:val="24"/>
        </w:rPr>
      </w:pPr>
      <w:r>
        <w:rPr>
          <w:rFonts w:hint="eastAsia" w:asciiTheme="minorEastAsia" w:hAnsiTheme="minorEastAsia"/>
          <w:sz w:val="24"/>
          <w:szCs w:val="24"/>
        </w:rPr>
        <w:t>法定代表人或负责人（签字）：</w:t>
      </w:r>
    </w:p>
    <w:p>
      <w:pPr>
        <w:spacing w:line="480" w:lineRule="exact"/>
        <w:ind w:firstLine="4080" w:firstLineChars="1700"/>
        <w:rPr>
          <w:rFonts w:asciiTheme="minorEastAsia" w:hAnsiTheme="minorEastAsia"/>
          <w:sz w:val="24"/>
          <w:szCs w:val="24"/>
        </w:rPr>
      </w:pPr>
      <w:r>
        <w:rPr>
          <w:rFonts w:hint="eastAsia" w:asciiTheme="minorEastAsia" w:hAnsiTheme="minorEastAsia"/>
          <w:sz w:val="24"/>
          <w:szCs w:val="24"/>
        </w:rPr>
        <w:t>企业名称（盖章）：</w:t>
      </w:r>
    </w:p>
    <w:p>
      <w:pPr>
        <w:spacing w:line="480" w:lineRule="exact"/>
        <w:ind w:firstLine="5640" w:firstLineChars="2350"/>
        <w:rPr>
          <w:rFonts w:asciiTheme="minorEastAsia" w:hAnsiTheme="minorEastAsia"/>
          <w:sz w:val="24"/>
          <w:szCs w:val="24"/>
        </w:rPr>
      </w:pPr>
      <w:r>
        <w:rPr>
          <w:rFonts w:hint="eastAsia" w:asciiTheme="minorEastAsia" w:hAnsiTheme="minorEastAsia"/>
          <w:sz w:val="24"/>
          <w:szCs w:val="24"/>
        </w:rPr>
        <w:t>****年**月**日</w:t>
      </w:r>
    </w:p>
    <w:p>
      <w:pPr>
        <w:spacing w:after="312" w:afterLines="100" w:line="400" w:lineRule="exact"/>
        <w:jc w:val="center"/>
        <w:rPr>
          <w:rFonts w:asciiTheme="majorEastAsia" w:hAnsiTheme="majorEastAsia" w:eastAsiaTheme="majorEastAsia"/>
          <w:b/>
          <w:sz w:val="36"/>
          <w:szCs w:val="36"/>
        </w:rPr>
      </w:pPr>
      <w:r>
        <w:rPr>
          <w:rFonts w:asciiTheme="minorEastAsia" w:hAnsiTheme="minorEastAsia"/>
          <w:sz w:val="28"/>
          <w:szCs w:val="28"/>
        </w:rPr>
        <w:br w:type="page"/>
      </w:r>
      <w:r>
        <w:rPr>
          <w:rFonts w:hint="eastAsia" w:asciiTheme="majorEastAsia" w:hAnsiTheme="majorEastAsia" w:eastAsiaTheme="majorEastAsia"/>
          <w:b/>
          <w:sz w:val="36"/>
          <w:szCs w:val="36"/>
        </w:rPr>
        <w:t>申办行政许可项目承诺书</w:t>
      </w:r>
    </w:p>
    <w:p>
      <w:pPr>
        <w:spacing w:line="420" w:lineRule="exact"/>
        <w:rPr>
          <w:rFonts w:ascii="宋体" w:hAnsi="宋体"/>
          <w:sz w:val="24"/>
        </w:rPr>
      </w:pPr>
      <w:r>
        <w:rPr>
          <w:rFonts w:hint="eastAsia" w:ascii="宋体" w:hAnsi="宋体"/>
          <w:sz w:val="24"/>
          <w:u w:val="single"/>
        </w:rPr>
        <w:t>中新天津生态城市场监督管理局</w:t>
      </w:r>
      <w:r>
        <w:rPr>
          <w:rFonts w:hint="eastAsia" w:ascii="宋体" w:hAnsi="宋体"/>
          <w:sz w:val="24"/>
        </w:rPr>
        <w:t>：</w:t>
      </w:r>
    </w:p>
    <w:p>
      <w:pPr>
        <w:spacing w:line="420" w:lineRule="exact"/>
        <w:ind w:firstLine="480" w:firstLineChars="200"/>
        <w:jc w:val="left"/>
        <w:rPr>
          <w:rFonts w:ascii="宋体" w:hAnsi="宋体"/>
          <w:sz w:val="24"/>
        </w:rPr>
      </w:pPr>
      <w:r>
        <w:rPr>
          <w:rFonts w:hint="eastAsia" w:ascii="宋体" w:hAnsi="宋体"/>
          <w:sz w:val="24"/>
        </w:rPr>
        <w:t>本单位（人）向贵部门申请办理</w:t>
      </w:r>
      <w:r>
        <w:rPr>
          <w:rFonts w:hint="eastAsia" w:asciiTheme="minorEastAsia" w:hAnsiTheme="minorEastAsia"/>
          <w:sz w:val="24"/>
        </w:rPr>
        <w:t>第二类医疗器械经营备案核发</w:t>
      </w:r>
      <w:r>
        <w:rPr>
          <w:rFonts w:hint="eastAsia" w:ascii="宋体" w:hAnsi="宋体"/>
          <w:sz w:val="24"/>
        </w:rPr>
        <w:t>事项的行政许可，并按照规定要求递交了相关申请材料。现就有关事宜承诺如下：</w:t>
      </w:r>
    </w:p>
    <w:p>
      <w:pPr>
        <w:spacing w:line="420" w:lineRule="exact"/>
        <w:ind w:firstLine="480" w:firstLineChars="200"/>
        <w:rPr>
          <w:rFonts w:ascii="宋体" w:hAnsi="宋体"/>
          <w:sz w:val="24"/>
        </w:rPr>
      </w:pPr>
      <w:r>
        <w:rPr>
          <w:rFonts w:hint="eastAsia" w:ascii="宋体" w:hAnsi="宋体"/>
          <w:sz w:val="24"/>
        </w:rPr>
        <w:t>1.本单位（人）已认真学习了相关法律法规规章和规范性文件，了解了该项行政许可的有关要求，对有关规定的内容已经知晓和全面理解，承诺自身能够满足办理该事项的条件、标准和技术要求。</w:t>
      </w:r>
    </w:p>
    <w:p>
      <w:pPr>
        <w:spacing w:line="420" w:lineRule="exact"/>
        <w:ind w:firstLine="480" w:firstLineChars="200"/>
        <w:rPr>
          <w:rFonts w:ascii="宋体" w:hAnsi="宋体"/>
          <w:sz w:val="24"/>
        </w:rPr>
      </w:pPr>
      <w:r>
        <w:rPr>
          <w:rFonts w:hint="eastAsia" w:ascii="宋体" w:hAnsi="宋体"/>
          <w:sz w:val="24"/>
        </w:rPr>
        <w:t>2.本单位（人）承诺完全按照贵部门公布的申请材料要求和标准，提交了全部申请材料。</w:t>
      </w:r>
    </w:p>
    <w:p>
      <w:pPr>
        <w:spacing w:line="420" w:lineRule="exact"/>
        <w:ind w:firstLine="480" w:firstLineChars="200"/>
        <w:rPr>
          <w:rFonts w:ascii="宋体" w:hAnsi="宋体"/>
          <w:sz w:val="24"/>
        </w:rPr>
      </w:pPr>
      <w:r>
        <w:rPr>
          <w:rFonts w:hint="eastAsia" w:ascii="宋体" w:hAnsi="宋体"/>
          <w:sz w:val="24"/>
        </w:rPr>
        <w:t>3.本单位（人）承诺所提供的申请材料实质内容均真实、合法、有效。</w:t>
      </w:r>
    </w:p>
    <w:p>
      <w:pPr>
        <w:spacing w:line="420" w:lineRule="exact"/>
        <w:ind w:firstLine="480" w:firstLineChars="200"/>
        <w:rPr>
          <w:rFonts w:ascii="宋体" w:hAnsi="宋体"/>
          <w:sz w:val="24"/>
        </w:rPr>
      </w:pPr>
      <w:r>
        <w:rPr>
          <w:rFonts w:hint="eastAsia" w:ascii="宋体" w:hAnsi="宋体"/>
          <w:sz w:val="24"/>
        </w:rPr>
        <w:t>4.本单位（人）承诺所提供的纸质申请材料和电子申请材料内容完全一致。</w:t>
      </w:r>
    </w:p>
    <w:p>
      <w:pPr>
        <w:spacing w:line="420" w:lineRule="exact"/>
        <w:ind w:firstLine="480" w:firstLineChars="200"/>
        <w:rPr>
          <w:rFonts w:ascii="宋体" w:hAnsi="宋体"/>
          <w:sz w:val="24"/>
        </w:rPr>
      </w:pPr>
      <w:r>
        <w:rPr>
          <w:rFonts w:hint="eastAsia" w:ascii="宋体" w:hAnsi="宋体"/>
          <w:sz w:val="24"/>
        </w:rPr>
        <w:t>5.本单位（人）承诺主动接受有关监管部门的监督和管理。</w:t>
      </w:r>
    </w:p>
    <w:p>
      <w:pPr>
        <w:spacing w:line="420" w:lineRule="exact"/>
        <w:ind w:firstLine="480" w:firstLineChars="200"/>
        <w:rPr>
          <w:rFonts w:ascii="宋体" w:hAnsi="宋体"/>
          <w:sz w:val="24"/>
        </w:rPr>
      </w:pPr>
      <w:r>
        <w:rPr>
          <w:rFonts w:hint="eastAsia" w:ascii="宋体" w:hAnsi="宋体"/>
          <w:sz w:val="24"/>
        </w:rPr>
        <w:t>6.本单位（人）承诺在不符合上述行政许可条件或未取得行政机关的许可时，不从事相关的活动。</w:t>
      </w:r>
    </w:p>
    <w:p>
      <w:pPr>
        <w:spacing w:line="420" w:lineRule="exact"/>
        <w:ind w:firstLine="480" w:firstLineChars="200"/>
        <w:rPr>
          <w:rFonts w:ascii="宋体" w:hAnsi="宋体"/>
          <w:sz w:val="24"/>
        </w:rPr>
      </w:pPr>
      <w:r>
        <w:rPr>
          <w:rFonts w:hint="eastAsia" w:ascii="宋体" w:hAnsi="宋体"/>
          <w:sz w:val="24"/>
        </w:rPr>
        <w:t>7.本单位（人）承诺对违反上述承诺的行为或超越行政许可范围进行活动的行为，与审批机关无关，愿意承担相应的法律责任。因违反有关法律法规及承诺，被撤销行政审批决定所造成的经济和法律后果，愿意自行承担。</w:t>
      </w:r>
    </w:p>
    <w:p>
      <w:pPr>
        <w:spacing w:line="420" w:lineRule="exact"/>
        <w:ind w:firstLine="480" w:firstLineChars="200"/>
        <w:rPr>
          <w:rFonts w:ascii="宋体" w:hAnsi="宋体"/>
          <w:sz w:val="24"/>
        </w:rPr>
      </w:pPr>
      <w:r>
        <w:rPr>
          <w:rFonts w:hint="eastAsia" w:ascii="宋体" w:hAnsi="宋体"/>
          <w:sz w:val="24"/>
        </w:rPr>
        <w:t>8.本单位（人）承诺不存在因违法被立案调查，尚未结案或已经作出行政处罚决定，尚未履行处罚的情形。</w:t>
      </w:r>
    </w:p>
    <w:p>
      <w:pPr>
        <w:spacing w:line="420" w:lineRule="exact"/>
        <w:ind w:firstLine="480" w:firstLineChars="200"/>
        <w:rPr>
          <w:rFonts w:ascii="宋体" w:hAnsi="宋体"/>
          <w:sz w:val="24"/>
        </w:rPr>
      </w:pPr>
      <w:r>
        <w:rPr>
          <w:rFonts w:hint="eastAsia" w:ascii="宋体" w:hAnsi="宋体"/>
          <w:sz w:val="24"/>
        </w:rPr>
        <w:t>9.本单位（人）承诺以上陈述真实、有效，是本单位（人）真实意思的表示。</w:t>
      </w:r>
    </w:p>
    <w:p>
      <w:pPr>
        <w:spacing w:line="420" w:lineRule="exact"/>
        <w:ind w:firstLine="480" w:firstLineChars="200"/>
        <w:rPr>
          <w:rFonts w:ascii="宋体" w:hAnsi="宋体"/>
          <w:sz w:val="24"/>
        </w:rPr>
      </w:pPr>
      <w:r>
        <w:rPr>
          <w:rFonts w:hint="eastAsia" w:ascii="宋体" w:hAnsi="宋体"/>
          <w:sz w:val="24"/>
        </w:rPr>
        <w:t>（本承诺书一式两份，行政机关和申请人各执一份。）</w:t>
      </w:r>
    </w:p>
    <w:p>
      <w:pPr>
        <w:spacing w:line="420" w:lineRule="exact"/>
        <w:rPr>
          <w:rFonts w:ascii="宋体" w:hAnsi="宋体"/>
          <w:sz w:val="24"/>
        </w:rPr>
      </w:pPr>
    </w:p>
    <w:p>
      <w:pPr>
        <w:spacing w:line="420" w:lineRule="exact"/>
        <w:rPr>
          <w:rFonts w:ascii="宋体" w:hAnsi="宋体"/>
          <w:sz w:val="24"/>
        </w:rPr>
      </w:pPr>
    </w:p>
    <w:p>
      <w:pPr>
        <w:spacing w:line="420" w:lineRule="exact"/>
        <w:rPr>
          <w:rFonts w:ascii="宋体" w:hAnsi="宋体"/>
          <w:sz w:val="24"/>
          <w:u w:val="single"/>
        </w:rPr>
      </w:pPr>
      <w:r>
        <w:rPr>
          <w:rFonts w:hint="eastAsia" w:ascii="宋体" w:hAnsi="宋体"/>
          <w:sz w:val="24"/>
        </w:rPr>
        <w:t xml:space="preserve">                               承诺人（签字&amp;盖章）：</w:t>
      </w:r>
      <w:r>
        <w:rPr>
          <w:rFonts w:hint="eastAsia" w:ascii="宋体" w:hAnsi="宋体"/>
          <w:sz w:val="24"/>
          <w:u w:val="single"/>
        </w:rPr>
        <w:t xml:space="preserve">        </w:t>
      </w:r>
    </w:p>
    <w:p>
      <w:pPr>
        <w:spacing w:line="420" w:lineRule="exact"/>
        <w:rPr>
          <w:rFonts w:ascii="宋体" w:hAnsi="宋体"/>
          <w:sz w:val="24"/>
          <w:u w:val="single"/>
        </w:rPr>
      </w:pPr>
    </w:p>
    <w:p>
      <w:pPr>
        <w:rPr>
          <w:rFonts w:hAnsi="宋体"/>
          <w:sz w:val="24"/>
        </w:rPr>
      </w:pPr>
      <w:r>
        <w:rPr>
          <w:rFonts w:hint="eastAsia" w:hAnsi="宋体"/>
          <w:sz w:val="24"/>
        </w:rPr>
        <w:t xml:space="preserve">                               承诺时间：   年     月     日</w:t>
      </w:r>
    </w:p>
    <w:p>
      <w:pPr>
        <w:widowControl/>
        <w:jc w:val="left"/>
        <w:rPr>
          <w:rFonts w:hAnsi="宋体"/>
          <w:sz w:val="24"/>
        </w:rPr>
      </w:pPr>
      <w:r>
        <w:rPr>
          <w:rFonts w:hAnsi="宋体"/>
          <w:sz w:val="24"/>
        </w:rPr>
        <w:br w:type="page"/>
      </w:r>
    </w:p>
    <w:p>
      <w:pPr>
        <w:widowControl/>
        <w:jc w:val="center"/>
        <w:rPr>
          <w:rFonts w:asciiTheme="minorEastAsia" w:hAnsiTheme="minorEastAsia"/>
          <w:b/>
          <w:sz w:val="36"/>
          <w:szCs w:val="36"/>
        </w:rPr>
      </w:pPr>
      <w:r>
        <w:rPr>
          <w:rFonts w:hint="eastAsia" w:asciiTheme="minorEastAsia" w:hAnsiTheme="minorEastAsia"/>
          <w:b/>
          <w:sz w:val="36"/>
          <w:szCs w:val="36"/>
        </w:rPr>
        <w:t>委      托     书</w:t>
      </w:r>
    </w:p>
    <w:p>
      <w:pPr>
        <w:pStyle w:val="12"/>
        <w:spacing w:line="420" w:lineRule="exact"/>
        <w:ind w:firstLine="480"/>
        <w:jc w:val="center"/>
        <w:rPr>
          <w:rFonts w:asciiTheme="minorEastAsia" w:hAnsiTheme="minorEastAsia" w:eastAsiaTheme="minorEastAsia"/>
          <w:sz w:val="24"/>
          <w:szCs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 xml:space="preserve">委托单位： </w:t>
      </w:r>
      <w:r>
        <w:rPr>
          <w:rFonts w:hint="eastAsia" w:asciiTheme="minorEastAsia" w:hAnsiTheme="minorEastAsia"/>
          <w:b/>
          <w:sz w:val="24"/>
        </w:rPr>
        <w:t xml:space="preserve">              </w:t>
      </w:r>
      <w:r>
        <w:rPr>
          <w:rFonts w:hint="eastAsia" w:asciiTheme="minorEastAsia" w:hAnsiTheme="minorEastAsia"/>
          <w:sz w:val="24"/>
        </w:rPr>
        <w:t xml:space="preserve">               法定代表人（负责人）：</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 xml:space="preserve">单位地址： </w:t>
      </w:r>
      <w:r>
        <w:rPr>
          <w:rFonts w:hint="eastAsia" w:asciiTheme="minorEastAsia" w:hAnsiTheme="minorEastAsia"/>
          <w:b/>
          <w:sz w:val="24"/>
        </w:rPr>
        <w:t xml:space="preserve">              </w:t>
      </w:r>
      <w:r>
        <w:rPr>
          <w:rFonts w:hint="eastAsia" w:asciiTheme="minorEastAsia" w:hAnsiTheme="minorEastAsia"/>
          <w:sz w:val="24"/>
        </w:rPr>
        <w:t xml:space="preserve">               电话：</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委托人：</w:t>
      </w:r>
      <w:r>
        <w:rPr>
          <w:rFonts w:hint="eastAsia" w:asciiTheme="minorEastAsia" w:hAnsiTheme="minorEastAsia"/>
          <w:b/>
          <w:sz w:val="24"/>
        </w:rPr>
        <w:t xml:space="preserve">              </w:t>
      </w:r>
      <w:r>
        <w:rPr>
          <w:rFonts w:hint="eastAsia" w:asciiTheme="minorEastAsia" w:hAnsiTheme="minorEastAsia"/>
          <w:sz w:val="24"/>
        </w:rPr>
        <w:t xml:space="preserve">                  身份证号：</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地址：</w:t>
      </w:r>
      <w:r>
        <w:rPr>
          <w:rFonts w:hint="eastAsia" w:asciiTheme="minorEastAsia" w:hAnsiTheme="minorEastAsia"/>
          <w:b/>
          <w:sz w:val="24"/>
        </w:rPr>
        <w:t xml:space="preserve">            </w:t>
      </w:r>
      <w:r>
        <w:rPr>
          <w:rFonts w:hint="eastAsia" w:asciiTheme="minorEastAsia" w:hAnsiTheme="minorEastAsia"/>
          <w:sz w:val="24"/>
        </w:rPr>
        <w:t xml:space="preserve">                      电话：</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受委托人：</w:t>
      </w:r>
      <w:r>
        <w:rPr>
          <w:rFonts w:hint="eastAsia" w:asciiTheme="minorEastAsia" w:hAnsiTheme="minorEastAsia"/>
          <w:b/>
          <w:sz w:val="24"/>
        </w:rPr>
        <w:t xml:space="preserve">                </w:t>
      </w:r>
      <w:r>
        <w:rPr>
          <w:rFonts w:hint="eastAsia" w:asciiTheme="minorEastAsia" w:hAnsiTheme="minorEastAsia"/>
          <w:sz w:val="24"/>
        </w:rPr>
        <w:t xml:space="preserve">              身份证号：</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地址：</w:t>
      </w:r>
      <w:r>
        <w:rPr>
          <w:rFonts w:hint="eastAsia" w:asciiTheme="minorEastAsia" w:hAnsiTheme="minorEastAsia"/>
          <w:b/>
          <w:sz w:val="24"/>
        </w:rPr>
        <w:t xml:space="preserve">            </w:t>
      </w:r>
      <w:r>
        <w:rPr>
          <w:rFonts w:hint="eastAsia" w:asciiTheme="minorEastAsia" w:hAnsiTheme="minorEastAsia"/>
          <w:sz w:val="24"/>
        </w:rPr>
        <w:t xml:space="preserve">                      电话：</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委托期限：      年       月       日至        年       月       日</w:t>
      </w:r>
    </w:p>
    <w:p>
      <w:pPr>
        <w:tabs>
          <w:tab w:val="left" w:pos="4935"/>
        </w:tabs>
        <w:spacing w:before="156" w:beforeLines="50" w:after="156" w:afterLines="50" w:line="420" w:lineRule="exact"/>
        <w:rPr>
          <w:rFonts w:asciiTheme="minorEastAsia" w:hAnsiTheme="minorEastAsia"/>
          <w:b/>
          <w:sz w:val="24"/>
        </w:rPr>
      </w:pPr>
      <w:r>
        <w:rPr>
          <w:rFonts w:hint="eastAsia" w:asciiTheme="minorEastAsia" w:hAnsiTheme="minorEastAsia"/>
          <w:sz w:val="24"/>
        </w:rPr>
        <w:t xml:space="preserve">         </w:t>
      </w:r>
      <w:r>
        <w:rPr>
          <w:rFonts w:hint="eastAsia" w:asciiTheme="minorEastAsia" w:hAnsiTheme="minorEastAsia"/>
          <w:b/>
          <w:sz w:val="24"/>
        </w:rPr>
        <w:t xml:space="preserve">  </w:t>
      </w:r>
    </w:p>
    <w:p>
      <w:pPr>
        <w:spacing w:before="156" w:beforeLines="50" w:after="156" w:afterLines="50" w:line="420" w:lineRule="exact"/>
        <w:ind w:firstLine="480" w:firstLineChars="200"/>
        <w:rPr>
          <w:rFonts w:asciiTheme="minorEastAsia" w:hAnsiTheme="minorEastAsia"/>
          <w:sz w:val="24"/>
        </w:rPr>
      </w:pPr>
      <w:r>
        <w:rPr>
          <w:rFonts w:hint="eastAsia" w:asciiTheme="minorEastAsia" w:hAnsiTheme="minorEastAsia"/>
          <w:sz w:val="24"/>
        </w:rPr>
        <w:t>现委托人委托</w:t>
      </w:r>
      <w:r>
        <w:rPr>
          <w:rFonts w:hint="eastAsia" w:asciiTheme="minorEastAsia" w:hAnsiTheme="minorEastAsia"/>
          <w:sz w:val="24"/>
          <w:u w:val="single"/>
        </w:rPr>
        <w:t xml:space="preserve"> </w:t>
      </w:r>
      <w:r>
        <w:rPr>
          <w:rFonts w:hint="eastAsia" w:asciiTheme="minorEastAsia" w:hAnsiTheme="minorEastAsia"/>
          <w:b/>
          <w:sz w:val="24"/>
          <w:u w:val="single"/>
        </w:rPr>
        <w:t xml:space="preserve">        </w:t>
      </w:r>
      <w:r>
        <w:rPr>
          <w:rFonts w:hint="eastAsia" w:asciiTheme="minorEastAsia" w:hAnsiTheme="minorEastAsia"/>
          <w:sz w:val="24"/>
          <w:u w:val="single"/>
        </w:rPr>
        <w:t xml:space="preserve"> </w:t>
      </w:r>
      <w:r>
        <w:rPr>
          <w:rFonts w:hint="eastAsia" w:asciiTheme="minorEastAsia" w:hAnsiTheme="minorEastAsia"/>
          <w:sz w:val="24"/>
        </w:rPr>
        <w:t>代表委托人办理第二类医疗器械经营备案核发事项，代理权限如下：</w:t>
      </w:r>
    </w:p>
    <w:p>
      <w:pPr>
        <w:spacing w:before="156" w:beforeLines="50" w:after="156" w:afterLines="50" w:line="420" w:lineRule="exact"/>
        <w:ind w:firstLine="491" w:firstLineChars="205"/>
        <w:outlineLvl w:val="0"/>
        <w:rPr>
          <w:rFonts w:asciiTheme="minorEastAsia" w:hAnsiTheme="minorEastAsia"/>
          <w:sz w:val="24"/>
        </w:rPr>
      </w:pPr>
      <w:r>
        <w:rPr>
          <w:rFonts w:hint="eastAsia" w:asciiTheme="minorEastAsia" w:hAnsiTheme="minorEastAsia"/>
          <w:sz w:val="24"/>
        </w:rPr>
        <w:t>1.提交办理该项行政许可的相关材料、要件；</w:t>
      </w:r>
    </w:p>
    <w:p>
      <w:pPr>
        <w:spacing w:before="156" w:beforeLines="50" w:after="156" w:afterLines="50" w:line="420" w:lineRule="exact"/>
        <w:ind w:firstLine="491" w:firstLineChars="205"/>
        <w:rPr>
          <w:rFonts w:asciiTheme="minorEastAsia" w:hAnsiTheme="minorEastAsia"/>
          <w:sz w:val="24"/>
        </w:rPr>
      </w:pPr>
      <w:r>
        <w:rPr>
          <w:rFonts w:hint="eastAsia" w:asciiTheme="minorEastAsia" w:hAnsiTheme="minorEastAsia"/>
          <w:sz w:val="24"/>
        </w:rPr>
        <w:t>2.在材料接收凭证、承诺书等文书上签字；</w:t>
      </w:r>
    </w:p>
    <w:p>
      <w:pPr>
        <w:spacing w:before="156" w:beforeLines="50" w:after="156" w:afterLines="50" w:line="420" w:lineRule="exact"/>
        <w:ind w:firstLine="491" w:firstLineChars="205"/>
        <w:rPr>
          <w:rFonts w:asciiTheme="minorEastAsia" w:hAnsiTheme="minorEastAsia"/>
          <w:sz w:val="24"/>
        </w:rPr>
      </w:pPr>
      <w:r>
        <w:rPr>
          <w:rFonts w:hint="eastAsia" w:asciiTheme="minorEastAsia" w:hAnsiTheme="minorEastAsia"/>
          <w:sz w:val="24"/>
        </w:rPr>
        <w:t>3.领取行政许可决定书、资格证书或批文等文书。</w:t>
      </w:r>
    </w:p>
    <w:p>
      <w:pPr>
        <w:tabs>
          <w:tab w:val="left" w:pos="4935"/>
        </w:tabs>
        <w:spacing w:before="156" w:beforeLines="50" w:after="156" w:afterLines="50" w:line="420" w:lineRule="exact"/>
        <w:ind w:firstLine="480" w:firstLineChars="200"/>
        <w:rPr>
          <w:rFonts w:asciiTheme="minorEastAsia" w:hAnsiTheme="minorEastAsia"/>
          <w:sz w:val="24"/>
        </w:rPr>
      </w:pPr>
      <w:r>
        <w:rPr>
          <w:rFonts w:hint="eastAsia" w:asciiTheme="minorEastAsia" w:hAnsiTheme="minorEastAsia"/>
          <w:sz w:val="24"/>
        </w:rPr>
        <w:t>受委托人在上述权限范围内依法所做的一切行为及签署的一切文件，委托人均予以承认。</w:t>
      </w:r>
    </w:p>
    <w:p>
      <w:pPr>
        <w:tabs>
          <w:tab w:val="left" w:pos="4935"/>
        </w:tabs>
        <w:spacing w:before="156" w:beforeLines="50" w:after="156" w:afterLines="50" w:line="420" w:lineRule="exact"/>
        <w:rPr>
          <w:rFonts w:asciiTheme="minorEastAsia" w:hAnsiTheme="minorEastAsia"/>
          <w:sz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委托单位（盖章）：</w:t>
      </w:r>
      <w:r>
        <w:rPr>
          <w:rFonts w:hint="eastAsia" w:asciiTheme="minorEastAsia" w:hAnsiTheme="minorEastAsia"/>
          <w:b/>
          <w:sz w:val="24"/>
        </w:rPr>
        <w:t xml:space="preserve">            </w:t>
      </w:r>
      <w:r>
        <w:rPr>
          <w:rFonts w:hint="eastAsia" w:asciiTheme="minorEastAsia" w:hAnsiTheme="minorEastAsia"/>
          <w:sz w:val="24"/>
        </w:rPr>
        <w:t xml:space="preserve">               年    月    日</w:t>
      </w: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 xml:space="preserve">委托人（签字）：  </w:t>
      </w:r>
      <w:r>
        <w:rPr>
          <w:rFonts w:hint="eastAsia" w:asciiTheme="minorEastAsia" w:hAnsiTheme="minorEastAsia"/>
          <w:b/>
          <w:sz w:val="24"/>
        </w:rPr>
        <w:t xml:space="preserve">          </w:t>
      </w:r>
      <w:r>
        <w:rPr>
          <w:rFonts w:hint="eastAsia" w:asciiTheme="minorEastAsia" w:hAnsiTheme="minorEastAsia"/>
          <w:sz w:val="24"/>
        </w:rPr>
        <w:t xml:space="preserve">                 年    月    日</w:t>
      </w:r>
    </w:p>
    <w:p>
      <w:pPr>
        <w:pStyle w:val="12"/>
        <w:spacing w:line="420" w:lineRule="exact"/>
        <w:ind w:firstLine="0" w:firstLineChars="0"/>
        <w:rPr>
          <w:rFonts w:asciiTheme="minorEastAsia" w:hAnsiTheme="minorEastAsia"/>
          <w:color w:val="000000"/>
          <w:szCs w:val="21"/>
        </w:rPr>
      </w:pPr>
      <w:r>
        <w:rPr>
          <w:rFonts w:hint="eastAsia" w:asciiTheme="minorEastAsia" w:hAnsiTheme="minorEastAsia" w:eastAsiaTheme="minorEastAsia"/>
          <w:sz w:val="24"/>
          <w:szCs w:val="24"/>
        </w:rPr>
        <w:t xml:space="preserve">受委托人（签字）：  </w:t>
      </w:r>
      <w:r>
        <w:rPr>
          <w:rFonts w:hint="eastAsia" w:asciiTheme="minorEastAsia" w:hAnsiTheme="minorEastAsia" w:eastAsiaTheme="minorEastAsia"/>
          <w:b/>
          <w:sz w:val="24"/>
        </w:rPr>
        <w:t xml:space="preserve">           </w:t>
      </w:r>
      <w:r>
        <w:rPr>
          <w:rFonts w:hint="eastAsia" w:asciiTheme="minorEastAsia" w:hAnsiTheme="minorEastAsia" w:eastAsiaTheme="minorEastAsia"/>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kM2E1MGMwMmE1ZGZhMDYxODUxY2IyMDU4ZmJiYzcifQ=="/>
  </w:docVars>
  <w:rsids>
    <w:rsidRoot w:val="00AE2123"/>
    <w:rsid w:val="0000762A"/>
    <w:rsid w:val="0002554B"/>
    <w:rsid w:val="00073EB9"/>
    <w:rsid w:val="000A4252"/>
    <w:rsid w:val="0011589D"/>
    <w:rsid w:val="00120B16"/>
    <w:rsid w:val="0015609A"/>
    <w:rsid w:val="00240482"/>
    <w:rsid w:val="002462F2"/>
    <w:rsid w:val="0025050B"/>
    <w:rsid w:val="00272052"/>
    <w:rsid w:val="002A53B5"/>
    <w:rsid w:val="002D0040"/>
    <w:rsid w:val="003263CC"/>
    <w:rsid w:val="00395A3B"/>
    <w:rsid w:val="003A6571"/>
    <w:rsid w:val="003B4B7F"/>
    <w:rsid w:val="003D14F8"/>
    <w:rsid w:val="003E3929"/>
    <w:rsid w:val="00402894"/>
    <w:rsid w:val="004C4B98"/>
    <w:rsid w:val="004D3581"/>
    <w:rsid w:val="004D36A8"/>
    <w:rsid w:val="005010E3"/>
    <w:rsid w:val="00506695"/>
    <w:rsid w:val="00520CB5"/>
    <w:rsid w:val="00537707"/>
    <w:rsid w:val="00552158"/>
    <w:rsid w:val="005553AE"/>
    <w:rsid w:val="005F7BBC"/>
    <w:rsid w:val="006041E9"/>
    <w:rsid w:val="00631248"/>
    <w:rsid w:val="00684385"/>
    <w:rsid w:val="006D4116"/>
    <w:rsid w:val="00717768"/>
    <w:rsid w:val="0078471D"/>
    <w:rsid w:val="007B2869"/>
    <w:rsid w:val="007D4031"/>
    <w:rsid w:val="00814A46"/>
    <w:rsid w:val="00853ECF"/>
    <w:rsid w:val="008B7F4E"/>
    <w:rsid w:val="008C529D"/>
    <w:rsid w:val="008F6525"/>
    <w:rsid w:val="009749A9"/>
    <w:rsid w:val="00993F65"/>
    <w:rsid w:val="009B228A"/>
    <w:rsid w:val="00A11D3B"/>
    <w:rsid w:val="00A22603"/>
    <w:rsid w:val="00A32116"/>
    <w:rsid w:val="00AE1C89"/>
    <w:rsid w:val="00AE2123"/>
    <w:rsid w:val="00AE4708"/>
    <w:rsid w:val="00AF01D0"/>
    <w:rsid w:val="00B53684"/>
    <w:rsid w:val="00B62230"/>
    <w:rsid w:val="00BB2A93"/>
    <w:rsid w:val="00C41388"/>
    <w:rsid w:val="00C61970"/>
    <w:rsid w:val="00CD0161"/>
    <w:rsid w:val="00CE1A49"/>
    <w:rsid w:val="00CF03E8"/>
    <w:rsid w:val="00D10832"/>
    <w:rsid w:val="00D26DF8"/>
    <w:rsid w:val="00D62A97"/>
    <w:rsid w:val="00D6532D"/>
    <w:rsid w:val="00DE7CAD"/>
    <w:rsid w:val="00DF1C06"/>
    <w:rsid w:val="00E142CF"/>
    <w:rsid w:val="00E150B5"/>
    <w:rsid w:val="00E5196F"/>
    <w:rsid w:val="00E906DD"/>
    <w:rsid w:val="00EA3DA1"/>
    <w:rsid w:val="00EB3888"/>
    <w:rsid w:val="00F22660"/>
    <w:rsid w:val="00F451DE"/>
    <w:rsid w:val="00F64D55"/>
    <w:rsid w:val="00FE0F9C"/>
    <w:rsid w:val="00FE4448"/>
    <w:rsid w:val="00FF6832"/>
    <w:rsid w:val="5E3A4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000FF"/>
      <w:u w:val="single"/>
    </w:rPr>
  </w:style>
  <w:style w:type="character" w:customStyle="1" w:styleId="8">
    <w:name w:val="apple-converted-space"/>
    <w:basedOn w:val="6"/>
    <w:qFormat/>
    <w:uiPriority w:val="99"/>
    <w:rPr>
      <w:rFonts w:hint="default" w:ascii="Times New Roman" w:hAnsi="Times New Roman" w:cs="Times New Roman"/>
    </w:rPr>
  </w:style>
  <w:style w:type="character" w:customStyle="1" w:styleId="9">
    <w:name w:val="页眉 字符"/>
    <w:basedOn w:val="6"/>
    <w:link w:val="3"/>
    <w:semiHidden/>
    <w:uiPriority w:val="99"/>
    <w:rPr>
      <w:sz w:val="18"/>
      <w:szCs w:val="18"/>
    </w:rPr>
  </w:style>
  <w:style w:type="character" w:customStyle="1" w:styleId="10">
    <w:name w:val="页脚 字符"/>
    <w:basedOn w:val="6"/>
    <w:link w:val="2"/>
    <w:semiHidden/>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段"/>
    <w:link w:val="1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3">
    <w:name w:val="段 Char"/>
    <w:basedOn w:val="6"/>
    <w:link w:val="12"/>
    <w:qFormat/>
    <w:uiPriority w:val="0"/>
    <w:rPr>
      <w:rFonts w:ascii="宋体" w:hAnsi="Times New Roman" w:eastAsia="宋体" w:cs="Times New Roman"/>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BF0B55-831C-4C80-87A4-39ED3D69CC25}">
  <ds:schemaRefs/>
</ds:datastoreItem>
</file>

<file path=docProps/app.xml><?xml version="1.0" encoding="utf-8"?>
<Properties xmlns="http://schemas.openxmlformats.org/officeDocument/2006/extended-properties" xmlns:vt="http://schemas.openxmlformats.org/officeDocument/2006/docPropsVTypes">
  <Template>Normal</Template>
  <Company>HP</Company>
  <Pages>9</Pages>
  <Words>4467</Words>
  <Characters>4559</Characters>
  <Lines>38</Lines>
  <Paragraphs>10</Paragraphs>
  <TotalTime>39</TotalTime>
  <ScaleCrop>false</ScaleCrop>
  <LinksUpToDate>false</LinksUpToDate>
  <CharactersWithSpaces>5027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2019-11-21T01:43:00Z</dcterms:created>
  <dc:creator>HP</dc:creator>
  <cp:lastModifiedBy>Administrator</cp:lastModifiedBy>
  <dcterms:modified xsi:type="dcterms:W3CDTF">2022-08-31T03:43:24Z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8D03DAF855EE47FB9E4D8C4C382BEE7C</vt:lpwstr>
  </property>
</Properties>
</file>