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3" w:line="226" w:lineRule="auto"/>
        <w:ind w:firstLine="3737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5"/>
          <w:sz w:val="35"/>
          <w:szCs w:val="35"/>
        </w:rPr>
        <w:t>说</w:t>
      </w:r>
      <w:r>
        <w:rPr>
          <w:rFonts w:ascii="黑体" w:hAnsi="黑体" w:eastAsia="黑体" w:cs="黑体"/>
          <w:spacing w:val="36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-5"/>
          <w:sz w:val="35"/>
          <w:szCs w:val="35"/>
        </w:rPr>
        <w:t>明</w:t>
      </w:r>
    </w:p>
    <w:p>
      <w:pPr>
        <w:spacing w:before="124" w:line="388" w:lineRule="auto"/>
        <w:ind w:left="23" w:right="70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1.提交的登记申请文书与其它申请材料应当使用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A4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型白色纸张。依本表打印生成的，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使用黑色或蓝色墨水钢笔或签字笔签字；</w:t>
      </w:r>
      <w:r>
        <w:rPr>
          <w:rFonts w:ascii="宋体" w:hAnsi="宋体" w:eastAsia="宋体" w:cs="宋体"/>
          <w:spacing w:val="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手工填写的，使用黑色或蓝色墨水钢笔或签字笔工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整填写、签字。</w:t>
      </w:r>
    </w:p>
    <w:p>
      <w:pPr>
        <w:spacing w:before="2" w:line="387" w:lineRule="auto"/>
        <w:ind w:left="24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2.对于现场窗口提交材料的，未注明提交复印件的，应当提交原件（未注明复印件的即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为原件</w:t>
      </w:r>
      <w:r>
        <w:rPr>
          <w:rFonts w:ascii="宋体" w:hAnsi="宋体" w:eastAsia="宋体" w:cs="宋体"/>
          <w:spacing w:val="-66"/>
          <w:sz w:val="20"/>
          <w:szCs w:val="20"/>
        </w:rPr>
        <w:t>）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6"/>
          <w:sz w:val="20"/>
          <w:szCs w:val="20"/>
        </w:rPr>
        <w:t>；</w:t>
      </w:r>
      <w:r>
        <w:rPr>
          <w:rFonts w:ascii="宋体" w:hAnsi="宋体" w:eastAsia="宋体" w:cs="宋体"/>
          <w:spacing w:val="8"/>
          <w:sz w:val="20"/>
          <w:szCs w:val="20"/>
        </w:rPr>
        <w:t>提交复印件的，应当注明“与原件一致”并由申请人签署，或者由其指定的代表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或共同委托的代理人签字。</w:t>
      </w:r>
    </w:p>
    <w:p>
      <w:pPr>
        <w:spacing w:before="2" w:line="387" w:lineRule="auto"/>
        <w:ind w:left="28" w:right="12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3.通过全程电子化方式申请登记注册的，主体资格证明、身份证明、批准证书、章程、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决议等文件可通过全程电子化登记系统提交原件影像（印）</w:t>
      </w:r>
      <w:r>
        <w:rPr>
          <w:rFonts w:ascii="宋体" w:hAnsi="宋体" w:eastAsia="宋体" w:cs="宋体"/>
          <w:spacing w:val="-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件，或通过登记业务系统设置的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申请文书格式规范生成相关材料并使用。</w:t>
      </w:r>
    </w:p>
    <w:p>
      <w:pPr>
        <w:spacing w:before="2" w:line="387" w:lineRule="auto"/>
        <w:ind w:left="21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4.申请人通过电子化登记系统上传的手写签名申请材料图片或影像（印）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件，在登记机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关审核后，需将纸质资料送达登记注册窗口存档。电子化存档能够满足档案管理要求的，登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记机关可以免除申请人提交相关纸质材料。</w:t>
      </w:r>
    </w:p>
    <w:p>
      <w:pPr>
        <w:spacing w:line="226" w:lineRule="auto"/>
        <w:ind w:firstLine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5.提交材料涉及签署，参照申请书中申请人的注释，未注明签署人的，自然人由本人签</w:t>
      </w:r>
    </w:p>
    <w:p>
      <w:pPr>
        <w:spacing w:before="174" w:line="388" w:lineRule="auto"/>
        <w:ind w:left="39" w:hanging="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字，法人和其他组织由法定代表人、负责人或有权签字人签字，并加盖公章。涉及代签文书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的，需提交授权人委托他人签字的授权委托书，授权委托书应为原件，且授权人应亲笔签字。</w:t>
      </w:r>
    </w:p>
    <w:p>
      <w:pPr>
        <w:spacing w:before="1" w:line="387" w:lineRule="auto"/>
        <w:ind w:left="23" w:right="6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6.提交材料、公证认证文书为为外文的，应附加盖翻译单位公章的中文翻译件，由翻译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单位注明“翻译准确”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，并提交翻译单位主体资格证明复印件。</w:t>
      </w:r>
    </w:p>
    <w:p>
      <w:pPr>
        <w:spacing w:before="3" w:line="387" w:lineRule="auto"/>
        <w:ind w:left="22" w:right="16" w:firstLine="4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7.提交住所使用的相关文件，各省、自治区、直辖市人民政府根据法律法规的规定和本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地区管理的实际需要，就住所、经营场所证明材料作出或授权下级人民政府作出具体规定的，</w:t>
      </w:r>
      <w:r>
        <w:rPr>
          <w:rFonts w:ascii="宋体" w:hAnsi="宋体" w:eastAsia="宋体" w:cs="宋体"/>
          <w:spacing w:val="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从其规定。</w:t>
      </w:r>
    </w:p>
    <w:p>
      <w:pPr>
        <w:spacing w:before="2" w:line="387" w:lineRule="auto"/>
        <w:ind w:left="24" w:right="68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8.在办理登记、备案事项时，申请人应当配合登记机关通过实名认证系统，采用人脸识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别等方式对下列人员进行实名验证。因特殊原因，当事人无法通过实名认证系统核验身份信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息的，可以提交经依法公证的自然人身份证明文件，或者由本人持身份证件到现场办理。</w:t>
      </w:r>
    </w:p>
    <w:p>
      <w:pPr>
        <w:spacing w:before="1" w:line="226" w:lineRule="auto"/>
        <w:ind w:firstLine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9.管辖地登记机关和其他政府部门已共享身份认证信息、清税信息或电子证照等数据信</w:t>
      </w:r>
    </w:p>
    <w:p>
      <w:pPr>
        <w:spacing w:before="174" w:line="227" w:lineRule="auto"/>
        <w:ind w:firstLine="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息，且可以在线核验、存档的，无需申请人另行提交纸质材料。</w:t>
      </w:r>
    </w:p>
    <w:p>
      <w:pPr>
        <w:spacing w:before="172" w:line="388" w:lineRule="auto"/>
        <w:ind w:left="23" w:right="68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10.依据《中外合资经营企业法》</w:t>
      </w:r>
      <w:r>
        <w:rPr>
          <w:rFonts w:ascii="宋体" w:hAnsi="宋体" w:eastAsia="宋体" w:cs="宋体"/>
          <w:spacing w:val="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《外资企业法》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《中外合作经营企业法》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等法规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设立的外商投资公司、非公司外商投资企业、外商投资公司分公司、非公司外商投资企业分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支机构，在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2020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年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月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日《外商投资法》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实施后，未调整其组织形式、组织机构的，在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2024</w:t>
      </w:r>
      <w:r>
        <w:rPr>
          <w:rFonts w:ascii="宋体" w:hAnsi="宋体" w:eastAsia="宋体" w:cs="宋体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年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12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月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31</w:t>
      </w:r>
      <w:r>
        <w:rPr>
          <w:rFonts w:ascii="宋体" w:hAnsi="宋体" w:eastAsia="宋体" w:cs="宋体"/>
          <w:spacing w:val="-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日前的过渡期内申请办理变更、备案、注销登记时，继续按照《市场监管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总局关于印发＜企业登记申请文书规范</w:t>
      </w:r>
      <w:r>
        <w:rPr>
          <w:rFonts w:ascii="宋体" w:hAnsi="宋体" w:eastAsia="宋体" w:cs="宋体"/>
          <w:spacing w:val="1"/>
          <w:sz w:val="20"/>
          <w:szCs w:val="20"/>
        </w:rPr>
        <w:t>＞＜</w:t>
      </w:r>
      <w:r>
        <w:rPr>
          <w:rFonts w:ascii="宋体" w:hAnsi="宋体" w:eastAsia="宋体" w:cs="宋体"/>
          <w:spacing w:val="10"/>
          <w:sz w:val="20"/>
          <w:szCs w:val="20"/>
        </w:rPr>
        <w:t>企业登记提交材料规范＞的通知》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（国市监注</w:t>
      </w:r>
    </w:p>
    <w:p>
      <w:pPr>
        <w:spacing w:before="1" w:line="226" w:lineRule="auto"/>
        <w:ind w:firstLine="5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〔2019〕</w:t>
      </w:r>
      <w:r>
        <w:rPr>
          <w:rFonts w:ascii="宋体" w:hAnsi="宋体" w:eastAsia="宋体" w:cs="宋体"/>
          <w:spacing w:val="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2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号）</w:t>
      </w:r>
      <w:r>
        <w:rPr>
          <w:rFonts w:ascii="宋体" w:hAnsi="宋体" w:eastAsia="宋体" w:cs="宋体"/>
          <w:spacing w:val="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中有关变更、备案、注销的文书和材料规范要求办理。</w:t>
      </w:r>
    </w:p>
    <w:p>
      <w:pPr>
        <w:sectPr>
          <w:pgSz w:w="11906" w:h="16839"/>
          <w:pgMar w:top="1409" w:right="1731" w:bottom="0" w:left="1785" w:header="0" w:footer="0" w:gutter="0"/>
          <w:cols w:space="720" w:num="1"/>
        </w:sectPr>
      </w:pPr>
    </w:p>
    <w:p>
      <w:pPr>
        <w:spacing w:before="95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1"/>
          <w:sz w:val="29"/>
          <w:szCs w:val="29"/>
        </w:rPr>
        <w:t>7</w:t>
      </w:r>
      <w:r>
        <w:rPr>
          <w:rFonts w:ascii="Calibri" w:hAnsi="Calibri" w:eastAsia="Calibri" w:cs="Calibri"/>
          <w:spacing w:val="-19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】分公司变更登记（备案）</w:t>
      </w:r>
      <w:r>
        <w:rPr>
          <w:rFonts w:ascii="宋体" w:hAnsi="宋体" w:eastAsia="宋体" w:cs="宋体"/>
          <w:spacing w:val="1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spacing w:before="139" w:line="227" w:lineRule="auto"/>
        <w:ind w:firstLine="46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sz w:val="23"/>
          <w:szCs w:val="23"/>
        </w:rPr>
        <w:t>1.</w:t>
      </w:r>
      <w:r>
        <w:rPr>
          <w:rFonts w:ascii="宋体" w:hAnsi="宋体" w:eastAsia="宋体" w:cs="宋体"/>
          <w:spacing w:val="1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《分支机构登记（备案）</w:t>
      </w:r>
      <w:r>
        <w:rPr>
          <w:rFonts w:ascii="宋体" w:hAnsi="宋体" w:eastAsia="宋体" w:cs="宋体"/>
          <w:spacing w:val="3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。</w:t>
      </w:r>
    </w:p>
    <w:p>
      <w:pPr>
        <w:spacing w:before="157" w:line="227" w:lineRule="auto"/>
        <w:ind w:firstLine="45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2.</w:t>
      </w:r>
      <w:r>
        <w:rPr>
          <w:rFonts w:ascii="宋体" w:hAnsi="宋体" w:eastAsia="宋体" w:cs="宋体"/>
          <w:spacing w:val="2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变更事项相关证明文件。</w:t>
      </w:r>
    </w:p>
    <w:p>
      <w:pPr>
        <w:spacing w:before="155" w:line="354" w:lineRule="auto"/>
        <w:ind w:left="24" w:right="61" w:firstLine="49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◆变更名称的,应当向有管辖权的登记机关提出申请。因隶属公司名称变更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而申请变更分公司名称的，提交变更后公司营业执照复印件。</w:t>
      </w:r>
    </w:p>
    <w:p>
      <w:pPr>
        <w:spacing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◆变更经营场所的，提交变更后经营场所的使用相关文件。</w:t>
      </w:r>
    </w:p>
    <w:p>
      <w:pPr>
        <w:spacing w:before="157" w:line="353" w:lineRule="auto"/>
        <w:ind w:left="25" w:right="26" w:firstLine="49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◆变更负责人的，应当向登记机关提出申请。负责人更改姓名的，同时提交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公安部门出具的证明（自然人更改姓名后，其身份证号码与更改姓名前一致的，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无需提交公安部门证明，只需提交新的身份证件复印件）</w:t>
      </w:r>
      <w:r>
        <w:rPr>
          <w:rFonts w:ascii="宋体" w:hAnsi="宋体" w:eastAsia="宋体" w:cs="宋体"/>
          <w:spacing w:val="2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。</w:t>
      </w:r>
    </w:p>
    <w:p>
      <w:pPr>
        <w:spacing w:before="1" w:line="353" w:lineRule="auto"/>
        <w:ind w:left="27" w:right="61" w:firstLine="49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◆变更经营范围的，变更后经营范围涉及法律、行政法规和国务院决定规定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必须在登记前报经批准的项目，提交有关批准文件或者许可证件的复印件。</w:t>
      </w:r>
    </w:p>
    <w:p>
      <w:pPr>
        <w:spacing w:before="1" w:line="224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◆分公司变更企业类型的,提交变更后公司营业执照复印件。</w:t>
      </w:r>
    </w:p>
    <w:p>
      <w:pPr>
        <w:spacing w:before="161" w:line="353" w:lineRule="auto"/>
        <w:ind w:left="23" w:firstLine="49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sz w:val="23"/>
          <w:szCs w:val="23"/>
        </w:rPr>
        <w:t>◆因分公司隶属的公司发生合并（分立</w:t>
      </w:r>
      <w:r>
        <w:rPr>
          <w:rFonts w:ascii="宋体" w:hAnsi="宋体" w:eastAsia="宋体" w:cs="宋体"/>
          <w:spacing w:val="-85"/>
          <w:sz w:val="23"/>
          <w:szCs w:val="23"/>
        </w:rPr>
        <w:t>）</w:t>
      </w:r>
      <w:r>
        <w:rPr>
          <w:rFonts w:ascii="宋体" w:hAnsi="宋体" w:eastAsia="宋体" w:cs="宋体"/>
          <w:spacing w:val="-6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85"/>
          <w:sz w:val="23"/>
          <w:szCs w:val="23"/>
        </w:rPr>
        <w:t>，</w:t>
      </w:r>
      <w:r>
        <w:rPr>
          <w:rFonts w:ascii="宋体" w:hAnsi="宋体" w:eastAsia="宋体" w:cs="宋体"/>
          <w:spacing w:val="5"/>
          <w:sz w:val="23"/>
          <w:szCs w:val="23"/>
        </w:rPr>
        <w:t>分公司归属于新设或存续公司的，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该分公司申请变更登记的,提交以下材料</w:t>
      </w:r>
      <w:r>
        <w:rPr>
          <w:rFonts w:ascii="宋体" w:hAnsi="宋体" w:eastAsia="宋体" w:cs="宋体"/>
          <w:spacing w:val="-93"/>
          <w:sz w:val="23"/>
          <w:szCs w:val="23"/>
        </w:rPr>
        <w:t>：</w:t>
      </w:r>
      <w:r>
        <w:rPr>
          <w:rFonts w:ascii="宋体" w:hAnsi="宋体" w:eastAsia="宋体" w:cs="宋体"/>
          <w:spacing w:val="2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93"/>
          <w:sz w:val="23"/>
          <w:szCs w:val="23"/>
        </w:rPr>
        <w:t>（</w:t>
      </w:r>
      <w:r>
        <w:rPr>
          <w:rFonts w:ascii="宋体" w:hAnsi="宋体" w:eastAsia="宋体" w:cs="宋体"/>
          <w:spacing w:val="-5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1）合并的提交合并协议复印件，分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立的提交分立决议或决定复印件；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 </w:t>
      </w:r>
      <w:r>
        <w:rPr>
          <w:rFonts w:ascii="宋体" w:hAnsi="宋体" w:eastAsia="宋体" w:cs="宋体"/>
          <w:spacing w:val="3"/>
          <w:sz w:val="23"/>
          <w:szCs w:val="23"/>
        </w:rPr>
        <w:t>(2)载明合并(分立)情况的导致公司解散的注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销证明、新设或存续公司的设立或变更证明。</w:t>
      </w:r>
      <w:r>
        <w:rPr>
          <w:rFonts w:ascii="宋体" w:hAnsi="宋体" w:eastAsia="宋体" w:cs="宋体"/>
          <w:spacing w:val="-4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(3)因合并（分立）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新设或存续公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司的营业执照复印件。</w:t>
      </w:r>
    </w:p>
    <w:p>
      <w:pPr>
        <w:spacing w:before="1" w:line="353" w:lineRule="auto"/>
        <w:ind w:left="22" w:right="61" w:firstLine="43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3.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1"/>
          <w:sz w:val="23"/>
          <w:szCs w:val="23"/>
        </w:rPr>
        <w:t>法律、行政法规规定分公司变更登记事项必须报经批准的，提交有关的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批准文件或者许可证件复印件。</w:t>
      </w:r>
    </w:p>
    <w:p>
      <w:pPr>
        <w:spacing w:before="1" w:line="227" w:lineRule="auto"/>
        <w:ind w:firstLine="447"/>
        <w:rPr>
          <w:rFonts w:ascii="宋体" w:hAnsi="宋体" w:eastAsia="宋体" w:cs="宋体"/>
          <w:spacing w:val="6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备案事项证明文件。</w:t>
      </w:r>
    </w:p>
    <w:p>
      <w:pPr>
        <w:spacing w:before="1" w:line="227" w:lineRule="auto"/>
        <w:ind w:firstLine="447"/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5.信用承诺书</w:t>
      </w:r>
    </w:p>
    <w:p>
      <w:pPr>
        <w:spacing w:before="1" w:line="227" w:lineRule="auto"/>
        <w:ind w:firstLine="447"/>
        <w:rPr>
          <w:rFonts w:hint="default" w:ascii="宋体" w:hAnsi="宋体" w:eastAsia="宋体" w:cs="宋体"/>
          <w:spacing w:val="6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6企业名称登记承诺书（仅限名称变更</w:t>
      </w:r>
      <w:bookmarkStart w:id="0" w:name="_GoBack"/>
      <w:bookmarkEnd w:id="0"/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）</w:t>
      </w:r>
    </w:p>
    <w:p>
      <w:pPr>
        <w:spacing w:before="157" w:line="353" w:lineRule="auto"/>
        <w:ind w:left="34" w:right="61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◆更换登记联络员，填写《联络员信息表》</w:t>
      </w:r>
      <w:r>
        <w:rPr>
          <w:rFonts w:ascii="宋体" w:hAnsi="宋体" w:eastAsia="宋体" w:cs="宋体"/>
          <w:spacing w:val="-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，提交联络员的身份证明复印件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（使用纸质材料办理变更登记的，在申请书中粘贴身份证复印件)。</w:t>
      </w:r>
    </w:p>
    <w:p>
      <w:pPr>
        <w:spacing w:before="1" w:line="226" w:lineRule="auto"/>
        <w:ind w:firstLine="50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5.办理变更登记的，已领取纸质版营业执照的缴回营业执照正、副本。</w:t>
      </w:r>
    </w:p>
    <w:p>
      <w:pPr>
        <w:spacing w:before="156" w:line="362" w:lineRule="auto"/>
        <w:ind w:left="26" w:right="59" w:firstLine="47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4"/>
          <w:sz w:val="23"/>
          <w:szCs w:val="23"/>
        </w:rPr>
        <w:t>依照《公司法》</w:t>
      </w:r>
      <w:r>
        <w:rPr>
          <w:rFonts w:ascii="宋体" w:hAnsi="宋体" w:eastAsia="宋体" w:cs="宋体"/>
          <w:spacing w:val="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、《外商投资法》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-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设立的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分公司申请变更登记、备案适用本规范。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CB7600"/>
    <w:rsid w:val="5E811C50"/>
    <w:rsid w:val="7F56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1720</Words>
  <Characters>1753</Characters>
  <Lines>0</Lines>
  <Paragraphs>0</Paragraphs>
  <TotalTime>0</TotalTime>
  <ScaleCrop>false</ScaleCrop>
  <LinksUpToDate>false</LinksUpToDate>
  <CharactersWithSpaces>1831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2022-03-02T06:58:00Z</dcterms:created>
  <dc:creator>123</dc:creator>
  <cp:lastModifiedBy>小豆豆的~大狗熊</cp:lastModifiedBy>
  <dcterms:modified xsi:type="dcterms:W3CDTF">2022-03-22T08:02:26Z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40FF3297A5C54738B692B67DEC40D76C</vt:lpwstr>
  </property>
</Properties>
</file>