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b/>
          <w:bCs/>
          <w:sz w:val="44"/>
          <w:szCs w:val="44"/>
        </w:rPr>
        <w:t xml:space="preserve"> </w:t>
      </w:r>
      <w:r>
        <w:rPr>
          <w:rFonts w:hint="eastAsia" w:ascii="宋体" w:hAnsi="宋体" w:eastAsia="宋体" w:cs="宋体"/>
          <w:b/>
          <w:bCs/>
          <w:sz w:val="44"/>
          <w:szCs w:val="44"/>
        </w:rPr>
        <w:t>20</w:t>
      </w:r>
      <w:r>
        <w:rPr>
          <w:rFonts w:hint="eastAsia" w:ascii="宋体" w:hAnsi="宋体" w:eastAsia="宋体" w:cs="宋体"/>
          <w:b/>
          <w:bCs/>
          <w:sz w:val="44"/>
          <w:szCs w:val="44"/>
          <w:lang w:val="en-US" w:eastAsia="zh-CN"/>
        </w:rPr>
        <w:t>20</w:t>
      </w:r>
      <w:r>
        <w:rPr>
          <w:rFonts w:hint="eastAsia" w:ascii="宋体" w:hAnsi="宋体" w:eastAsia="宋体" w:cs="宋体"/>
          <w:b/>
          <w:bCs/>
          <w:sz w:val="44"/>
          <w:szCs w:val="44"/>
        </w:rPr>
        <w:t>年“双一流”高校招聘会</w:t>
      </w:r>
    </w:p>
    <w:p>
      <w:pPr>
        <w:jc w:val="center"/>
        <w:rPr>
          <w:rFonts w:hint="eastAsia"/>
          <w:b/>
          <w:bCs/>
          <w:sz w:val="36"/>
          <w:szCs w:val="36"/>
        </w:rPr>
      </w:pPr>
      <w:r>
        <w:rPr>
          <w:rFonts w:hint="eastAsia" w:ascii="宋体" w:hAnsi="宋体" w:eastAsia="宋体" w:cs="宋体"/>
          <w:b/>
          <w:bCs/>
          <w:sz w:val="36"/>
          <w:szCs w:val="36"/>
          <w:lang w:eastAsia="zh-CN"/>
        </w:rPr>
        <w:t>（西安交通大学）</w:t>
      </w:r>
      <w:r>
        <w:rPr>
          <w:rFonts w:hint="eastAsia"/>
          <w:b/>
          <w:bCs/>
          <w:sz w:val="36"/>
          <w:szCs w:val="36"/>
        </w:rPr>
        <w:t>参会回执</w:t>
      </w:r>
    </w:p>
    <w:tbl>
      <w:tblPr>
        <w:tblStyle w:val="3"/>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260"/>
        <w:gridCol w:w="1665"/>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379" w:type="dxa"/>
            <w:gridSpan w:val="2"/>
            <w:vAlign w:val="center"/>
          </w:tcPr>
          <w:p>
            <w:pPr>
              <w:jc w:val="center"/>
              <w:rPr>
                <w:rFonts w:hint="eastAsia"/>
                <w:sz w:val="24"/>
              </w:rPr>
            </w:pPr>
            <w:r>
              <w:rPr>
                <w:rFonts w:hint="eastAsia"/>
                <w:sz w:val="24"/>
              </w:rPr>
              <w:t>单位名称</w:t>
            </w:r>
          </w:p>
        </w:tc>
        <w:tc>
          <w:tcPr>
            <w:tcW w:w="6592" w:type="dxa"/>
            <w:gridSpan w:val="2"/>
            <w:vAlign w:val="center"/>
          </w:tcPr>
          <w:p>
            <w:pPr>
              <w:jc w:val="both"/>
              <w:rPr>
                <w:rFonts w:hint="eastAsia"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19" w:type="dxa"/>
            <w:vAlign w:val="center"/>
          </w:tcPr>
          <w:p>
            <w:pPr>
              <w:jc w:val="center"/>
              <w:rPr>
                <w:rFonts w:hint="eastAsia"/>
                <w:sz w:val="24"/>
              </w:rPr>
            </w:pPr>
            <w:r>
              <w:rPr>
                <w:rFonts w:hint="eastAsia"/>
                <w:sz w:val="24"/>
              </w:rPr>
              <w:t>参会人</w:t>
            </w:r>
          </w:p>
          <w:p>
            <w:pPr>
              <w:jc w:val="center"/>
              <w:rPr>
                <w:rFonts w:hint="eastAsia"/>
                <w:sz w:val="24"/>
              </w:rPr>
            </w:pPr>
            <w:r>
              <w:rPr>
                <w:rFonts w:hint="eastAsia"/>
                <w:sz w:val="24"/>
              </w:rPr>
              <w:t>姓名</w:t>
            </w:r>
          </w:p>
        </w:tc>
        <w:tc>
          <w:tcPr>
            <w:tcW w:w="1260" w:type="dxa"/>
            <w:vAlign w:val="center"/>
          </w:tcPr>
          <w:p>
            <w:pPr>
              <w:jc w:val="center"/>
              <w:rPr>
                <w:rFonts w:hint="eastAsia"/>
                <w:sz w:val="24"/>
              </w:rPr>
            </w:pPr>
            <w:r>
              <w:rPr>
                <w:rFonts w:hint="eastAsia"/>
                <w:sz w:val="24"/>
              </w:rPr>
              <w:t>性别</w:t>
            </w:r>
          </w:p>
        </w:tc>
        <w:tc>
          <w:tcPr>
            <w:tcW w:w="1665" w:type="dxa"/>
            <w:vAlign w:val="center"/>
          </w:tcPr>
          <w:p>
            <w:pPr>
              <w:jc w:val="center"/>
              <w:rPr>
                <w:rFonts w:hint="eastAsia"/>
                <w:sz w:val="24"/>
              </w:rPr>
            </w:pPr>
            <w:r>
              <w:rPr>
                <w:rFonts w:hint="eastAsia"/>
                <w:sz w:val="24"/>
              </w:rPr>
              <w:t>职务</w:t>
            </w:r>
          </w:p>
        </w:tc>
        <w:tc>
          <w:tcPr>
            <w:tcW w:w="4927" w:type="dxa"/>
            <w:vAlign w:val="center"/>
          </w:tcPr>
          <w:p>
            <w:pPr>
              <w:jc w:val="center"/>
              <w:rPr>
                <w:rFonts w:hint="eastAsia"/>
                <w:sz w:val="24"/>
              </w:rPr>
            </w:pPr>
            <w:r>
              <w:rPr>
                <w:rFonts w:hint="eastAsia"/>
                <w:sz w:val="24"/>
              </w:rPr>
              <w:t>手机</w:t>
            </w:r>
          </w:p>
          <w:p>
            <w:pPr>
              <w:jc w:val="center"/>
              <w:rPr>
                <w:rFonts w:hint="eastAsia"/>
                <w:sz w:val="24"/>
              </w:rPr>
            </w:pPr>
            <w:r>
              <w:rPr>
                <w:rFonts w:hint="eastAsia"/>
                <w:sz w:val="24"/>
              </w:rPr>
              <w:t>（仅内部用）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19" w:type="dxa"/>
            <w:vAlign w:val="center"/>
          </w:tcPr>
          <w:p>
            <w:pPr>
              <w:jc w:val="center"/>
              <w:rPr>
                <w:rFonts w:hint="eastAsia" w:eastAsiaTheme="minorEastAsia"/>
                <w:sz w:val="24"/>
                <w:lang w:eastAsia="zh-CN"/>
              </w:rPr>
            </w:pPr>
          </w:p>
        </w:tc>
        <w:tc>
          <w:tcPr>
            <w:tcW w:w="1260" w:type="dxa"/>
            <w:vAlign w:val="center"/>
          </w:tcPr>
          <w:p>
            <w:pPr>
              <w:jc w:val="center"/>
              <w:rPr>
                <w:rFonts w:hint="eastAsia" w:eastAsiaTheme="minorEastAsia"/>
                <w:sz w:val="24"/>
                <w:lang w:eastAsia="zh-CN"/>
              </w:rPr>
            </w:pPr>
          </w:p>
        </w:tc>
        <w:tc>
          <w:tcPr>
            <w:tcW w:w="1665" w:type="dxa"/>
            <w:vAlign w:val="center"/>
          </w:tcPr>
          <w:p>
            <w:pPr>
              <w:jc w:val="center"/>
              <w:rPr>
                <w:rFonts w:hint="eastAsia" w:eastAsiaTheme="minorEastAsia"/>
                <w:sz w:val="24"/>
                <w:lang w:eastAsia="zh-CN"/>
              </w:rPr>
            </w:pPr>
          </w:p>
        </w:tc>
        <w:tc>
          <w:tcPr>
            <w:tcW w:w="492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19" w:type="dxa"/>
            <w:vAlign w:val="center"/>
          </w:tcPr>
          <w:p>
            <w:pPr>
              <w:jc w:val="center"/>
              <w:rPr>
                <w:rFonts w:hint="eastAsia" w:eastAsiaTheme="minorEastAsia"/>
                <w:sz w:val="24"/>
                <w:lang w:eastAsia="zh-CN"/>
              </w:rPr>
            </w:pPr>
          </w:p>
        </w:tc>
        <w:tc>
          <w:tcPr>
            <w:tcW w:w="1260" w:type="dxa"/>
            <w:vAlign w:val="center"/>
          </w:tcPr>
          <w:p>
            <w:pPr>
              <w:jc w:val="center"/>
              <w:rPr>
                <w:rFonts w:hint="eastAsia" w:eastAsiaTheme="minorEastAsia"/>
                <w:sz w:val="24"/>
                <w:lang w:eastAsia="zh-CN"/>
              </w:rPr>
            </w:pPr>
          </w:p>
        </w:tc>
        <w:tc>
          <w:tcPr>
            <w:tcW w:w="1665" w:type="dxa"/>
            <w:vAlign w:val="center"/>
          </w:tcPr>
          <w:p>
            <w:pPr>
              <w:jc w:val="center"/>
              <w:rPr>
                <w:rFonts w:hint="eastAsia" w:eastAsiaTheme="minorEastAsia"/>
                <w:sz w:val="24"/>
                <w:lang w:eastAsia="zh-CN"/>
              </w:rPr>
            </w:pPr>
          </w:p>
        </w:tc>
        <w:tc>
          <w:tcPr>
            <w:tcW w:w="4927"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8971" w:type="dxa"/>
            <w:gridSpan w:val="4"/>
            <w:vAlign w:val="center"/>
          </w:tcPr>
          <w:p>
            <w:pPr>
              <w:jc w:val="both"/>
              <w:rPr>
                <w:rFonts w:hint="eastAsia"/>
                <w:sz w:val="24"/>
              </w:rPr>
            </w:pPr>
            <w:r>
              <w:rPr>
                <w:rFonts w:hint="eastAsia"/>
                <w:b/>
                <w:bCs/>
                <w:sz w:val="28"/>
                <w:szCs w:val="28"/>
              </w:rPr>
              <w:t>是否</w:t>
            </w:r>
            <w:r>
              <w:rPr>
                <w:rFonts w:hint="eastAsia"/>
                <w:b/>
                <w:bCs/>
                <w:sz w:val="28"/>
                <w:szCs w:val="28"/>
                <w:lang w:eastAsia="zh-CN"/>
              </w:rPr>
              <w:t>统一乘高铁前往并安排</w:t>
            </w:r>
            <w:r>
              <w:rPr>
                <w:rFonts w:hint="eastAsia"/>
                <w:b/>
                <w:bCs/>
                <w:sz w:val="28"/>
                <w:szCs w:val="28"/>
              </w:rPr>
              <w:t xml:space="preserve">住宿           </w:t>
            </w:r>
            <w:r>
              <w:rPr>
                <w:rFonts w:hint="eastAsia"/>
                <w:b/>
                <w:bCs/>
                <w:sz w:val="28"/>
                <w:szCs w:val="28"/>
                <w:lang w:val="en-US" w:eastAsia="zh-CN"/>
              </w:rPr>
              <w:t xml:space="preserve"> </w:t>
            </w:r>
            <w:r>
              <w:rPr>
                <w:rFonts w:hint="eastAsia"/>
                <w:b/>
                <w:bCs/>
                <w:sz w:val="28"/>
                <w:szCs w:val="28"/>
                <w:lang w:val="en-US" w:eastAsia="zh-CN"/>
              </w:rPr>
              <w:sym w:font="Wingdings 2" w:char="00A3"/>
            </w:r>
            <w:r>
              <w:rPr>
                <w:rFonts w:hint="eastAsia"/>
                <w:b/>
                <w:bCs/>
                <w:sz w:val="28"/>
                <w:szCs w:val="28"/>
                <w:lang w:val="en-US" w:eastAsia="zh-CN"/>
              </w:rPr>
              <w:t xml:space="preserve"> 是     </w:t>
            </w:r>
            <w:r>
              <w:rPr>
                <w:rFonts w:hint="eastAsia"/>
                <w:b/>
                <w:bCs/>
                <w:sz w:val="28"/>
                <w:szCs w:val="28"/>
                <w:lang w:val="en-US" w:eastAsia="zh-CN"/>
              </w:rPr>
              <w:sym w:font="Wingdings 2" w:char="00A3"/>
            </w:r>
            <w:r>
              <w:rPr>
                <w:rFonts w:hint="eastAsia"/>
                <w:b/>
                <w:bCs/>
                <w:sz w:val="28"/>
                <w:szCs w:val="28"/>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971" w:type="dxa"/>
            <w:gridSpan w:val="4"/>
            <w:vAlign w:val="center"/>
          </w:tcPr>
          <w:p>
            <w:pPr>
              <w:pStyle w:val="2"/>
              <w:tabs>
                <w:tab w:val="left" w:pos="6547"/>
              </w:tabs>
              <w:snapToGrid w:val="0"/>
              <w:spacing w:before="0" w:beforeAutospacing="0" w:after="0" w:afterAutospacing="0" w:line="480" w:lineRule="exact"/>
              <w:jc w:val="both"/>
              <w:rPr>
                <w:rFonts w:ascii="仿宋_GB2312" w:hAnsi="Times New Roman" w:eastAsia="仿宋_GB2312"/>
                <w:kern w:val="2"/>
                <w:sz w:val="28"/>
                <w:szCs w:val="28"/>
              </w:rPr>
            </w:pPr>
            <w:r>
              <w:rPr>
                <w:rFonts w:hint="eastAsia" w:ascii="仿宋_GB2312" w:eastAsia="仿宋_GB2312"/>
                <w:sz w:val="28"/>
                <w:szCs w:val="28"/>
              </w:rPr>
              <w:t>酒店：</w:t>
            </w:r>
            <w:r>
              <w:rPr>
                <w:rFonts w:hint="eastAsia" w:ascii="仿宋_GB2312" w:eastAsia="仿宋_GB2312"/>
                <w:sz w:val="28"/>
                <w:szCs w:val="28"/>
                <w:lang w:val="en-US" w:eastAsia="zh-CN"/>
              </w:rPr>
              <w:t xml:space="preserve"> 天朗森柏大酒店</w:t>
            </w:r>
            <w:r>
              <w:rPr>
                <w:rFonts w:hint="eastAsia" w:ascii="仿宋_GB2312" w:hAnsi="Times New Roman" w:eastAsia="仿宋_GB2312"/>
                <w:kern w:val="2"/>
                <w:sz w:val="28"/>
                <w:szCs w:val="28"/>
                <w:lang w:val="en-US" w:eastAsia="zh-CN"/>
              </w:rPr>
              <w:t xml:space="preserve">  </w:t>
            </w:r>
            <w:r>
              <w:rPr>
                <w:rFonts w:ascii="仿宋_GB2312" w:hAnsi="Times New Roman" w:eastAsia="仿宋_GB2312"/>
                <w:kern w:val="2"/>
                <w:sz w:val="28"/>
                <w:szCs w:val="28"/>
              </w:rPr>
              <w:t xml:space="preserve">     </w:t>
            </w:r>
            <w:r>
              <w:rPr>
                <w:rFonts w:hint="eastAsia" w:ascii="仿宋_GB2312" w:hAnsi="Times New Roman" w:eastAsia="仿宋_GB2312"/>
                <w:kern w:val="2"/>
                <w:sz w:val="28"/>
                <w:szCs w:val="28"/>
              </w:rPr>
              <w:t>价位</w:t>
            </w:r>
            <w:r>
              <w:rPr>
                <w:rFonts w:hint="eastAsia" w:ascii="仿宋_GB2312" w:hAnsi="Times New Roman" w:eastAsia="仿宋_GB2312"/>
                <w:kern w:val="2"/>
                <w:sz w:val="28"/>
                <w:szCs w:val="28"/>
                <w:lang w:val="en-US" w:eastAsia="zh-CN"/>
              </w:rPr>
              <w:t>350</w:t>
            </w:r>
            <w:r>
              <w:rPr>
                <w:rFonts w:hint="eastAsia" w:ascii="仿宋_GB2312" w:hAnsi="Times New Roman" w:eastAsia="仿宋_GB2312"/>
                <w:kern w:val="2"/>
                <w:sz w:val="28"/>
                <w:szCs w:val="28"/>
              </w:rPr>
              <w:t>元/间（</w:t>
            </w:r>
            <w:r>
              <w:rPr>
                <w:rFonts w:hint="eastAsia" w:ascii="仿宋_GB2312" w:hAnsi="Times New Roman" w:eastAsia="仿宋_GB2312"/>
                <w:kern w:val="2"/>
                <w:sz w:val="28"/>
                <w:szCs w:val="28"/>
                <w:lang w:eastAsia="zh-CN"/>
              </w:rPr>
              <w:t>需拼房，房费各付一半</w:t>
            </w:r>
            <w:r>
              <w:rPr>
                <w:rFonts w:hint="eastAsia" w:ascii="仿宋_GB2312" w:hAnsi="Times New Roman" w:eastAsia="仿宋_GB2312"/>
                <w:kern w:val="2"/>
                <w:sz w:val="28"/>
                <w:szCs w:val="28"/>
              </w:rPr>
              <w:t>）</w:t>
            </w:r>
            <w:r>
              <w:rPr>
                <w:rFonts w:ascii="仿宋_GB2312" w:hAnsi="Times New Roman" w:eastAsia="仿宋_GB2312"/>
                <w:kern w:val="2"/>
                <w:sz w:val="28"/>
                <w:szCs w:val="28"/>
              </w:rPr>
              <w:t xml:space="preserve">                             </w:t>
            </w:r>
          </w:p>
          <w:p>
            <w:pPr>
              <w:rPr>
                <w:rFonts w:hint="eastAsia"/>
                <w:sz w:val="24"/>
              </w:rPr>
            </w:pPr>
            <w:r>
              <w:rPr>
                <w:rFonts w:hint="eastAsia" w:ascii="仿宋_GB2312" w:eastAsia="仿宋_GB2312"/>
                <w:sz w:val="28"/>
                <w:szCs w:val="28"/>
              </w:rPr>
              <w:t>（地址：西安市雁塔区高新技术开发区丈八北路380号</w:t>
            </w:r>
            <w:r>
              <w:rPr>
                <w:rFonts w:hint="eastAsia" w:ascii="仿宋_GB2312" w:eastAsia="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8971" w:type="dxa"/>
            <w:gridSpan w:val="4"/>
            <w:vAlign w:val="center"/>
          </w:tcPr>
          <w:p>
            <w:pPr>
              <w:rPr>
                <w:rFonts w:hint="eastAsia" w:ascii="仿宋_GB2312" w:hAnsi="宋体" w:eastAsia="仿宋_GB2312" w:cstheme="minorBidi"/>
                <w:b/>
                <w:bCs/>
                <w:color w:val="auto"/>
                <w:kern w:val="0"/>
                <w:sz w:val="28"/>
                <w:szCs w:val="28"/>
                <w:highlight w:val="none"/>
                <w:lang w:val="en-US" w:eastAsia="zh-CN" w:bidi="ar-SA"/>
              </w:rPr>
            </w:pPr>
            <w:r>
              <w:rPr>
                <w:rFonts w:hint="eastAsia" w:ascii="仿宋_GB2312" w:hAnsi="宋体" w:eastAsia="仿宋_GB2312" w:cstheme="minorBidi"/>
                <w:b/>
                <w:bCs/>
                <w:color w:val="auto"/>
                <w:kern w:val="0"/>
                <w:sz w:val="28"/>
                <w:szCs w:val="28"/>
                <w:highlight w:val="none"/>
                <w:lang w:val="en-US" w:eastAsia="zh-CN" w:bidi="ar-SA"/>
              </w:rPr>
              <w:t>高铁班次：</w:t>
            </w:r>
          </w:p>
          <w:tbl>
            <w:tblPr>
              <w:tblStyle w:val="3"/>
              <w:tblW w:w="8514" w:type="dxa"/>
              <w:tblInd w:w="-15" w:type="dxa"/>
              <w:shd w:val="clear" w:color="auto" w:fill="auto"/>
              <w:tblLayout w:type="fixed"/>
              <w:tblCellMar>
                <w:top w:w="0" w:type="dxa"/>
                <w:left w:w="0" w:type="dxa"/>
                <w:bottom w:w="0" w:type="dxa"/>
                <w:right w:w="0" w:type="dxa"/>
              </w:tblCellMar>
            </w:tblPr>
            <w:tblGrid>
              <w:gridCol w:w="1494"/>
              <w:gridCol w:w="1335"/>
              <w:gridCol w:w="990"/>
              <w:gridCol w:w="1140"/>
              <w:gridCol w:w="1170"/>
              <w:gridCol w:w="1185"/>
              <w:gridCol w:w="1200"/>
            </w:tblGrid>
            <w:tr>
              <w:tblPrEx>
                <w:shd w:val="clear" w:color="auto" w:fill="auto"/>
                <w:tblCellMar>
                  <w:top w:w="0" w:type="dxa"/>
                  <w:left w:w="0" w:type="dxa"/>
                  <w:bottom w:w="0" w:type="dxa"/>
                  <w:right w:w="0" w:type="dxa"/>
                </w:tblCellMar>
              </w:tblPrEx>
              <w:trPr>
                <w:trHeight w:val="399" w:hRule="atLeast"/>
              </w:trPr>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学校</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日期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车次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出发时间</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出发站</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到达时间</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到达站</w:t>
                  </w:r>
                </w:p>
              </w:tc>
            </w:tr>
            <w:tr>
              <w:tblPrEx>
                <w:tblCellMar>
                  <w:top w:w="0" w:type="dxa"/>
                  <w:left w:w="0" w:type="dxa"/>
                  <w:bottom w:w="0" w:type="dxa"/>
                  <w:right w:w="0" w:type="dxa"/>
                </w:tblCellMar>
              </w:tblPrEx>
              <w:trPr>
                <w:trHeight w:val="399" w:hRule="atLeast"/>
              </w:trPr>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西安交通大学</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2"/>
                      <w:szCs w:val="22"/>
                      <w:highlight w:val="none"/>
                      <w:u w:val="none"/>
                      <w:lang w:val="en-US" w:eastAsia="zh-CN" w:bidi="ar"/>
                    </w:rPr>
                    <w:t>2020-09-24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G1713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9点35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天津西</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16点20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西安北</w:t>
                  </w:r>
                </w:p>
              </w:tc>
            </w:tr>
            <w:tr>
              <w:tblPrEx>
                <w:tblCellMar>
                  <w:top w:w="0" w:type="dxa"/>
                  <w:left w:w="0" w:type="dxa"/>
                  <w:bottom w:w="0" w:type="dxa"/>
                  <w:right w:w="0" w:type="dxa"/>
                </w:tblCellMar>
              </w:tblPrEx>
              <w:trPr>
                <w:trHeight w:val="399" w:hRule="atLeast"/>
              </w:trPr>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2"/>
                      <w:szCs w:val="22"/>
                      <w:highlight w:val="none"/>
                      <w:u w:val="none"/>
                      <w:lang w:val="en-US" w:eastAsia="zh-CN" w:bidi="ar"/>
                    </w:rPr>
                    <w:t>2020-09-26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G1294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11点18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西安北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17点23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天津西</w:t>
                  </w:r>
                </w:p>
              </w:tc>
            </w:tr>
          </w:tbl>
          <w:p>
            <w:pPr>
              <w:rPr>
                <w:rFonts w:hint="eastAsia"/>
                <w:b/>
                <w:bCs/>
                <w:sz w:val="24"/>
                <w:highlight w:val="none"/>
                <w:lang w:eastAsia="zh-CN"/>
              </w:rPr>
            </w:pPr>
          </w:p>
          <w:p>
            <w:pPr>
              <w:rPr>
                <w:rFonts w:hint="eastAsia"/>
                <w:b/>
                <w:bCs/>
                <w:sz w:val="24"/>
                <w:highlight w:val="none"/>
                <w:lang w:eastAsia="zh-CN"/>
              </w:rPr>
            </w:pPr>
            <w:r>
              <w:rPr>
                <w:rFonts w:hint="eastAsia"/>
                <w:b/>
                <w:bCs/>
                <w:sz w:val="24"/>
                <w:highlight w:val="none"/>
                <w:lang w:eastAsia="zh-CN"/>
              </w:rPr>
              <w:t>行程按照北方人才市场统一安排的参会单位由市人社局提供西安北站至</w:t>
            </w:r>
            <w:r>
              <w:rPr>
                <w:rFonts w:hint="eastAsia"/>
                <w:b/>
                <w:bCs/>
                <w:sz w:val="24"/>
                <w:highlight w:val="none"/>
                <w:lang w:val="en-US" w:eastAsia="zh-CN"/>
              </w:rPr>
              <w:t>天朗森柏大酒店免费</w:t>
            </w:r>
            <w:r>
              <w:rPr>
                <w:rFonts w:hint="eastAsia"/>
                <w:b/>
                <w:bCs/>
                <w:sz w:val="24"/>
                <w:highlight w:val="none"/>
                <w:lang w:eastAsia="zh-CN"/>
              </w:rPr>
              <w:t>交通！</w:t>
            </w:r>
          </w:p>
          <w:p>
            <w:pPr>
              <w:numPr>
                <w:ilvl w:val="0"/>
                <w:numId w:val="1"/>
              </w:numPr>
              <w:shd w:val="clear"/>
              <w:rPr>
                <w:rFonts w:hint="default"/>
                <w:b/>
                <w:bCs/>
                <w:sz w:val="24"/>
                <w:highlight w:val="none"/>
                <w:lang w:val="en-US" w:eastAsia="zh-CN"/>
              </w:rPr>
            </w:pPr>
            <w:r>
              <w:rPr>
                <w:rFonts w:hint="eastAsia"/>
                <w:b/>
                <w:bCs/>
                <w:sz w:val="24"/>
                <w:highlight w:val="none"/>
                <w:lang w:val="en-US" w:eastAsia="zh-CN"/>
              </w:rPr>
              <w:t>9月24日西安北火车站至天朗森柏大酒店</w:t>
            </w:r>
          </w:p>
          <w:p>
            <w:pPr>
              <w:numPr>
                <w:ilvl w:val="0"/>
                <w:numId w:val="0"/>
              </w:numPr>
              <w:shd w:val="clear"/>
              <w:rPr>
                <w:rFonts w:hint="default"/>
                <w:b/>
                <w:bCs/>
                <w:sz w:val="24"/>
                <w:highlight w:val="none"/>
                <w:lang w:val="en-US" w:eastAsia="zh-CN"/>
              </w:rPr>
            </w:pPr>
            <w:r>
              <w:rPr>
                <w:rFonts w:hint="eastAsia"/>
                <w:b/>
                <w:bCs/>
                <w:sz w:val="24"/>
                <w:highlight w:val="none"/>
                <w:lang w:val="en-US" w:eastAsia="zh-CN"/>
              </w:rPr>
              <w:t>2、9月26日天朗森柏大酒店至西安北火车站</w:t>
            </w:r>
          </w:p>
        </w:tc>
      </w:tr>
    </w:tbl>
    <w:p>
      <w:pPr>
        <w:widowControl/>
        <w:shd w:val="clear" w:color="auto" w:fill="FFFFFF"/>
        <w:snapToGrid w:val="0"/>
        <w:spacing w:line="560" w:lineRule="exact"/>
        <w:textAlignment w:val="baseline"/>
        <w:rPr>
          <w:rFonts w:hint="eastAsia" w:ascii="宋体" w:hAnsi="宋体" w:eastAsia="宋体" w:cs="宋体"/>
          <w:b/>
          <w:bCs/>
          <w:color w:val="auto"/>
          <w:kern w:val="0"/>
          <w:sz w:val="24"/>
          <w:szCs w:val="21"/>
          <w:lang w:val="en-US" w:eastAsia="zh-CN"/>
        </w:rPr>
      </w:pPr>
      <w:r>
        <w:rPr>
          <w:rFonts w:hint="eastAsia" w:ascii="仿宋_GB2312" w:hAnsi="仿宋" w:eastAsia="仿宋_GB2312"/>
          <w:b/>
          <w:bCs/>
          <w:color w:val="FF0000"/>
          <w:kern w:val="0"/>
          <w:sz w:val="28"/>
          <w:szCs w:val="22"/>
          <w:highlight w:val="none"/>
          <w:lang w:eastAsia="zh-CN"/>
        </w:rPr>
        <w:t>注：由于活动指定酒店房间数量有限，参会单位如需北方人才市场统一安排住宿，请每家参会单位安排</w:t>
      </w:r>
      <w:r>
        <w:rPr>
          <w:rFonts w:hint="eastAsia" w:ascii="仿宋_GB2312" w:hAnsi="仿宋" w:eastAsia="仿宋_GB2312"/>
          <w:b/>
          <w:bCs/>
          <w:color w:val="FF0000"/>
          <w:kern w:val="0"/>
          <w:sz w:val="28"/>
          <w:szCs w:val="22"/>
          <w:highlight w:val="none"/>
          <w:lang w:val="en-US" w:eastAsia="zh-CN"/>
        </w:rPr>
        <w:t>1-2</w:t>
      </w:r>
      <w:r>
        <w:rPr>
          <w:rFonts w:hint="eastAsia" w:ascii="仿宋_GB2312" w:hAnsi="仿宋" w:eastAsia="仿宋_GB2312"/>
          <w:b/>
          <w:bCs/>
          <w:color w:val="FF0000"/>
          <w:kern w:val="0"/>
          <w:sz w:val="28"/>
          <w:szCs w:val="22"/>
          <w:highlight w:val="none"/>
          <w:lang w:eastAsia="zh-CN"/>
        </w:rPr>
        <w:t>名工作人员参会！</w:t>
      </w:r>
      <w:bookmarkStart w:id="0" w:name="_GoBack"/>
      <w:bookmarkEnd w:id="0"/>
      <w:r>
        <w:rPr>
          <w:rFonts w:hint="eastAsia" w:ascii="宋体" w:hAnsi="宋体" w:eastAsia="宋体" w:cs="宋体"/>
          <w:b/>
          <w:bCs/>
          <w:color w:val="auto"/>
          <w:kern w:val="0"/>
          <w:sz w:val="24"/>
          <w:szCs w:val="21"/>
          <w:lang w:val="en-US" w:eastAsia="zh-CN"/>
        </w:rPr>
        <w:t xml:space="preserve">                       </w:t>
      </w:r>
    </w:p>
    <w:sectPr>
      <w:pgSz w:w="11906" w:h="16838"/>
      <w:pgMar w:top="1270" w:right="1800" w:bottom="127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7B706"/>
    <w:multiLevelType w:val="singleLevel"/>
    <w:tmpl w:val="5997B70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17AA6"/>
    <w:rsid w:val="02C0485E"/>
    <w:rsid w:val="038B66AB"/>
    <w:rsid w:val="04515949"/>
    <w:rsid w:val="04C24A7D"/>
    <w:rsid w:val="07481A27"/>
    <w:rsid w:val="0CC753E8"/>
    <w:rsid w:val="0E691FC9"/>
    <w:rsid w:val="0F9C333D"/>
    <w:rsid w:val="17FF1998"/>
    <w:rsid w:val="190B0DEF"/>
    <w:rsid w:val="1B112776"/>
    <w:rsid w:val="1BF31BD2"/>
    <w:rsid w:val="22637247"/>
    <w:rsid w:val="241805C8"/>
    <w:rsid w:val="24707BB7"/>
    <w:rsid w:val="26C67A9F"/>
    <w:rsid w:val="2F9F07C7"/>
    <w:rsid w:val="31242559"/>
    <w:rsid w:val="3CC2558C"/>
    <w:rsid w:val="3DE352A2"/>
    <w:rsid w:val="3F8A0A4E"/>
    <w:rsid w:val="43322494"/>
    <w:rsid w:val="434F27E8"/>
    <w:rsid w:val="47A54471"/>
    <w:rsid w:val="4B425389"/>
    <w:rsid w:val="4FC77E7A"/>
    <w:rsid w:val="57717AA6"/>
    <w:rsid w:val="57FF7506"/>
    <w:rsid w:val="5ACF7EE1"/>
    <w:rsid w:val="5AE2278C"/>
    <w:rsid w:val="5CD63B7F"/>
    <w:rsid w:val="5DB43615"/>
    <w:rsid w:val="629A0455"/>
    <w:rsid w:val="654D6176"/>
    <w:rsid w:val="68BD29AB"/>
    <w:rsid w:val="696C271F"/>
    <w:rsid w:val="6B6D2808"/>
    <w:rsid w:val="6CE9055F"/>
    <w:rsid w:val="6D623233"/>
    <w:rsid w:val="6E677A44"/>
    <w:rsid w:val="6E896F73"/>
    <w:rsid w:val="6F030B71"/>
    <w:rsid w:val="744C0006"/>
    <w:rsid w:val="7C862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szCs w:val="20"/>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2018-03-13T08:16:00Z</dcterms:created>
  <dc:creator>01</dc:creator>
  <cp:lastModifiedBy>ʚ Tt ɞ</cp:lastModifiedBy>
  <dcterms:modified xsi:type="dcterms:W3CDTF">2020-09-11T08:35:48Z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