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附录 重大疾病病种目录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（一）恶性肿瘤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（二）急性心肌梗塞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（三）脑中风后遗症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（四）重大器官移植术或造血干细胞移植术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（五）冠状动脉搭桥术（或称冠状动脉旁路移植术）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（六）终末期肾病（或称慢性肾功能衰竭尿毒症期）-须透析治疗或肾脏移植手术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（七）多个肢体缺失-完全性隔离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（八）急性或亚急性重症肝炎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（九）良性脑肿瘤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（十）慢性肝功能衰竭失代偿期-不包括酗酒或药物滥用所致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（十一）脑炎后遗症或脑膜炎后遗症-永久性的功能障碍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（十二）深度昏迷-不包括酗酒或药物滥用所致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（十三）双耳失聪-永久不可逆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（十四）双目失明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（十五）瘫痪-永久完全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（十六）心脏瓣膜手术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（十七）严重阿尔茨海默病-自主生活能力完全丧失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（十八）严重脑损伤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lastRenderedPageBreak/>
        <w:t>（十九）严重帕金森病-自主生活能力完全丧失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（二十）严重Ⅲ度烧伤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（二十一）严重原发性肺动脉高压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（二十二）严重运动神经元病-自主生活能力完全丧失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（二十三）语言能力丧失-完全丧失且经积极治疗至少12个月</w:t>
      </w:r>
    </w:p>
    <w:p w:rsidR="00891E55" w:rsidRPr="00CC1797" w:rsidRDefault="00891E55" w:rsidP="00891E55">
      <w:pPr>
        <w:widowControl/>
        <w:spacing w:line="560" w:lineRule="exact"/>
        <w:ind w:firstLineChars="200" w:firstLine="720"/>
        <w:jc w:val="left"/>
        <w:rPr>
          <w:rFonts w:ascii="仿宋_GB2312" w:eastAsia="仿宋_GB2312" w:hAnsi="楷体"/>
          <w:sz w:val="36"/>
          <w:szCs w:val="36"/>
        </w:rPr>
      </w:pPr>
      <w:r w:rsidRPr="00CC1797">
        <w:rPr>
          <w:rFonts w:ascii="仿宋_GB2312" w:eastAsia="仿宋_GB2312" w:hAnsi="楷体" w:hint="eastAsia"/>
          <w:sz w:val="36"/>
          <w:szCs w:val="36"/>
        </w:rPr>
        <w:t>（二十四）重型再生障碍性贫血</w:t>
      </w:r>
    </w:p>
    <w:p w:rsidR="00965EC7" w:rsidRDefault="00891E55" w:rsidP="003E57C7">
      <w:pPr>
        <w:ind w:firstLineChars="200" w:firstLine="720"/>
      </w:pPr>
      <w:bookmarkStart w:id="0" w:name="_GoBack"/>
      <w:bookmarkEnd w:id="0"/>
      <w:r w:rsidRPr="00CC1797">
        <w:rPr>
          <w:rFonts w:ascii="仿宋_GB2312" w:eastAsia="仿宋_GB2312" w:hAnsi="楷体" w:hint="eastAsia"/>
          <w:sz w:val="36"/>
          <w:szCs w:val="36"/>
        </w:rPr>
        <w:t>（二十五）主动脉手术</w:t>
      </w:r>
    </w:p>
    <w:sectPr w:rsidR="0096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75" w:rsidRDefault="00A13775" w:rsidP="00891E55">
      <w:r>
        <w:separator/>
      </w:r>
    </w:p>
  </w:endnote>
  <w:endnote w:type="continuationSeparator" w:id="0">
    <w:p w:rsidR="00A13775" w:rsidRDefault="00A13775" w:rsidP="0089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75" w:rsidRDefault="00A13775" w:rsidP="00891E55">
      <w:r>
        <w:separator/>
      </w:r>
    </w:p>
  </w:footnote>
  <w:footnote w:type="continuationSeparator" w:id="0">
    <w:p w:rsidR="00A13775" w:rsidRDefault="00A13775" w:rsidP="0089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F"/>
    <w:rsid w:val="003E57C7"/>
    <w:rsid w:val="00891E55"/>
    <w:rsid w:val="00965EC7"/>
    <w:rsid w:val="00A13775"/>
    <w:rsid w:val="00D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C5F995-DF43-4E8B-9B2F-EA183F71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3</cp:revision>
  <dcterms:created xsi:type="dcterms:W3CDTF">2020-06-11T03:44:00Z</dcterms:created>
  <dcterms:modified xsi:type="dcterms:W3CDTF">2020-06-11T03:44:00Z</dcterms:modified>
</cp:coreProperties>
</file>