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2FB" w:rsidRPr="00E301A3" w:rsidRDefault="00FA72FB" w:rsidP="00FA72FB">
      <w:pPr>
        <w:spacing w:line="360" w:lineRule="auto"/>
        <w:jc w:val="center"/>
        <w:rPr>
          <w:rFonts w:ascii="微软简标宋" w:eastAsia="微软简标宋" w:hAnsi="Arial Unicode MS" w:cs="Arial Unicode MS"/>
          <w:sz w:val="44"/>
          <w:szCs w:val="44"/>
        </w:rPr>
      </w:pPr>
      <w:r w:rsidRPr="00E301A3">
        <w:rPr>
          <w:rFonts w:ascii="微软简标宋" w:eastAsia="微软简标宋" w:hAnsi="Arial Unicode MS" w:cs="Arial Unicode MS" w:hint="eastAsia"/>
          <w:sz w:val="44"/>
          <w:szCs w:val="44"/>
        </w:rPr>
        <w:t>招聘会</w:t>
      </w:r>
      <w:r>
        <w:rPr>
          <w:rFonts w:ascii="微软简标宋" w:eastAsia="微软简标宋" w:hAnsi="Arial Unicode MS" w:cs="Arial Unicode MS" w:hint="eastAsia"/>
          <w:sz w:val="44"/>
          <w:szCs w:val="44"/>
        </w:rPr>
        <w:t>方案</w:t>
      </w:r>
    </w:p>
    <w:p w:rsidR="00FA72FB" w:rsidRDefault="00FA72FB" w:rsidP="00FA72FB">
      <w:pPr>
        <w:spacing w:line="360" w:lineRule="auto"/>
        <w:jc w:val="left"/>
        <w:rPr>
          <w:rFonts w:ascii="仿宋_GB2312" w:eastAsia="仿宋_GB2312" w:hAnsi="Arial Unicode MS" w:cs="Arial Unicode MS"/>
          <w:sz w:val="32"/>
          <w:szCs w:val="32"/>
        </w:rPr>
      </w:pPr>
    </w:p>
    <w:p w:rsidR="00FA72FB" w:rsidRPr="00E301A3" w:rsidRDefault="00FA72FB" w:rsidP="00FA72FB">
      <w:pPr>
        <w:spacing w:line="360" w:lineRule="auto"/>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 xml:space="preserve">    根据</w:t>
      </w:r>
      <w:r>
        <w:rPr>
          <w:rFonts w:ascii="仿宋_GB2312" w:eastAsia="仿宋_GB2312" w:hint="eastAsia"/>
          <w:sz w:val="32"/>
          <w:szCs w:val="32"/>
        </w:rPr>
        <w:t>新区人民政府与天津中德应用技术大学《框架协议》及新区人社局与天津中德应用技术大学《合作计划》内容要求，为实现新区企业人力资源供给和中德应用技术大学毕业生就业工作互惠双赢，新区人社局与天津中德应用技术大学拟联合举办校园招聘会，招聘会安排如下：</w:t>
      </w:r>
    </w:p>
    <w:p w:rsidR="00FA72FB" w:rsidRPr="00520A20" w:rsidRDefault="00FA72FB" w:rsidP="00FA72FB">
      <w:pPr>
        <w:spacing w:line="360" w:lineRule="auto"/>
        <w:ind w:firstLineChars="196" w:firstLine="627"/>
        <w:rPr>
          <w:rFonts w:ascii="黑体" w:eastAsia="黑体" w:hAnsi="黑体" w:cs="Arial Unicode MS"/>
          <w:sz w:val="32"/>
          <w:szCs w:val="32"/>
        </w:rPr>
      </w:pPr>
      <w:r w:rsidRPr="00520A20">
        <w:rPr>
          <w:rFonts w:ascii="黑体" w:eastAsia="黑体" w:hAnsi="黑体" w:cs="Arial Unicode MS" w:hint="eastAsia"/>
          <w:sz w:val="32"/>
          <w:szCs w:val="32"/>
        </w:rPr>
        <w:t>一、时间</w:t>
      </w:r>
    </w:p>
    <w:p w:rsidR="00FA72FB" w:rsidRPr="00E301A3" w:rsidRDefault="00FA72FB" w:rsidP="00FA72FB">
      <w:pPr>
        <w:spacing w:line="360" w:lineRule="auto"/>
        <w:ind w:firstLineChars="196" w:firstLine="627"/>
        <w:rPr>
          <w:rFonts w:ascii="仿宋_GB2312" w:eastAsia="仿宋_GB2312" w:hAnsi="Arial Unicode MS" w:cs="Arial Unicode MS"/>
          <w:sz w:val="32"/>
          <w:szCs w:val="32"/>
        </w:rPr>
      </w:pPr>
      <w:r w:rsidRPr="00E301A3">
        <w:rPr>
          <w:rFonts w:ascii="仿宋_GB2312" w:eastAsia="仿宋_GB2312" w:hAnsi="Arial Unicode MS" w:cs="Arial Unicode MS" w:hint="eastAsia"/>
          <w:sz w:val="32"/>
          <w:szCs w:val="32"/>
          <w:u w:val="single"/>
        </w:rPr>
        <w:t>2017年11月18日（周六）上午9：00-11：00</w:t>
      </w:r>
    </w:p>
    <w:p w:rsidR="00FA72FB" w:rsidRPr="00520A20" w:rsidRDefault="00FA72FB" w:rsidP="00FA72FB">
      <w:pPr>
        <w:spacing w:line="360" w:lineRule="auto"/>
        <w:ind w:firstLineChars="196" w:firstLine="627"/>
        <w:rPr>
          <w:rFonts w:ascii="黑体" w:eastAsia="黑体" w:hAnsi="黑体" w:cs="Arial Unicode MS"/>
          <w:sz w:val="32"/>
          <w:szCs w:val="32"/>
        </w:rPr>
      </w:pPr>
      <w:r w:rsidRPr="00520A20">
        <w:rPr>
          <w:rFonts w:ascii="黑体" w:eastAsia="黑体" w:hAnsi="黑体" w:cs="Arial Unicode MS" w:hint="eastAsia"/>
          <w:sz w:val="32"/>
          <w:szCs w:val="32"/>
        </w:rPr>
        <w:t>二、地点</w:t>
      </w:r>
    </w:p>
    <w:p w:rsidR="00FA72FB" w:rsidRDefault="00FA72FB" w:rsidP="00FA72FB">
      <w:pPr>
        <w:spacing w:line="360" w:lineRule="auto"/>
        <w:ind w:firstLineChars="196" w:firstLine="627"/>
        <w:rPr>
          <w:rFonts w:ascii="仿宋_GB2312" w:eastAsia="仿宋_GB2312" w:hAnsi="Arial Unicode MS" w:cs="Arial Unicode MS"/>
          <w:sz w:val="32"/>
          <w:szCs w:val="32"/>
          <w:u w:val="single"/>
        </w:rPr>
      </w:pPr>
      <w:r w:rsidRPr="00E301A3">
        <w:rPr>
          <w:rFonts w:ascii="仿宋_GB2312" w:eastAsia="仿宋_GB2312" w:hAnsi="Arial Unicode MS" w:cs="Arial Unicode MS" w:hint="eastAsia"/>
          <w:sz w:val="32"/>
          <w:szCs w:val="32"/>
          <w:u w:val="single"/>
        </w:rPr>
        <w:t>天津中德应用技术大学体育中心G座</w:t>
      </w:r>
    </w:p>
    <w:p w:rsidR="00FA72FB" w:rsidRPr="00E301A3" w:rsidRDefault="00FA72FB" w:rsidP="00FA72FB">
      <w:pPr>
        <w:spacing w:line="360" w:lineRule="auto"/>
        <w:ind w:firstLineChars="196" w:firstLine="627"/>
        <w:rPr>
          <w:rFonts w:ascii="仿宋_GB2312" w:eastAsia="仿宋_GB2312" w:hAnsi="Arial Unicode MS" w:cs="Arial Unicode MS"/>
          <w:sz w:val="32"/>
          <w:szCs w:val="32"/>
        </w:rPr>
      </w:pPr>
      <w:r>
        <w:rPr>
          <w:rFonts w:ascii="仿宋_GB2312" w:eastAsia="仿宋_GB2312" w:hAnsi="Arial Unicode MS" w:cs="Arial Unicode MS" w:hint="eastAsia"/>
          <w:sz w:val="32"/>
          <w:szCs w:val="32"/>
          <w:u w:val="single"/>
        </w:rPr>
        <w:t>（</w:t>
      </w:r>
      <w:r w:rsidRPr="00E301A3">
        <w:rPr>
          <w:rFonts w:ascii="仿宋_GB2312" w:eastAsia="仿宋_GB2312" w:hAnsi="Arial Unicode MS" w:cs="Arial Unicode MS" w:hint="eastAsia"/>
          <w:sz w:val="32"/>
          <w:szCs w:val="32"/>
          <w:u w:val="single"/>
        </w:rPr>
        <w:t>天津海河教育园雅深路2号</w:t>
      </w:r>
      <w:r>
        <w:rPr>
          <w:rFonts w:ascii="仿宋_GB2312" w:eastAsia="仿宋_GB2312" w:hAnsi="Arial Unicode MS" w:cs="Arial Unicode MS" w:hint="eastAsia"/>
          <w:sz w:val="32"/>
          <w:szCs w:val="32"/>
          <w:u w:val="single"/>
        </w:rPr>
        <w:t>）</w:t>
      </w:r>
    </w:p>
    <w:p w:rsidR="00FA72FB" w:rsidRPr="00520A20" w:rsidRDefault="00FA72FB" w:rsidP="00FA72FB">
      <w:pPr>
        <w:spacing w:line="360" w:lineRule="auto"/>
        <w:ind w:firstLineChars="196" w:firstLine="627"/>
        <w:rPr>
          <w:rFonts w:ascii="仿宋_GB2312" w:eastAsia="仿宋_GB2312" w:hAnsi="Arial Unicode MS" w:cs="Arial Unicode MS"/>
          <w:sz w:val="32"/>
          <w:szCs w:val="32"/>
        </w:rPr>
      </w:pPr>
      <w:r w:rsidRPr="00520A20">
        <w:rPr>
          <w:rFonts w:ascii="黑体" w:eastAsia="黑体" w:hAnsi="黑体" w:cs="Arial Unicode MS" w:hint="eastAsia"/>
          <w:sz w:val="32"/>
          <w:szCs w:val="32"/>
        </w:rPr>
        <w:t>三、参加学生范围</w:t>
      </w:r>
      <w:r w:rsidRPr="00E301A3">
        <w:rPr>
          <w:rFonts w:ascii="仿宋_GB2312" w:eastAsia="仿宋_GB2312" w:hAnsi="Arial Unicode MS" w:cs="Arial Unicode MS" w:hint="eastAsia"/>
          <w:b/>
          <w:sz w:val="32"/>
          <w:szCs w:val="32"/>
        </w:rPr>
        <w:t>：</w:t>
      </w:r>
      <w:r>
        <w:rPr>
          <w:rFonts w:ascii="仿宋_GB2312" w:eastAsia="仿宋_GB2312" w:hAnsi="Arial Unicode MS" w:cs="Arial Unicode MS" w:hint="eastAsia"/>
          <w:sz w:val="32"/>
          <w:szCs w:val="32"/>
        </w:rPr>
        <w:t>天津中德应用技术大学</w:t>
      </w:r>
      <w:r w:rsidRPr="00E301A3">
        <w:rPr>
          <w:rFonts w:ascii="仿宋_GB2312" w:eastAsia="仿宋_GB2312" w:hAnsi="Arial Unicode MS" w:cs="Arial Unicode MS" w:hint="eastAsia"/>
          <w:sz w:val="32"/>
          <w:szCs w:val="32"/>
        </w:rPr>
        <w:t>机械工程学院、智能制造学院、航空航天学院、汽车轨道交通学院、软件通信学院、经贸管理学院、应用外国语学院、艺术学院、新能源系</w:t>
      </w:r>
      <w:r w:rsidRPr="00520A20">
        <w:rPr>
          <w:rFonts w:ascii="仿宋_GB2312" w:eastAsia="仿宋_GB2312" w:hAnsi="Arial Unicode MS" w:cs="Arial Unicode MS" w:hint="eastAsia"/>
          <w:sz w:val="32"/>
          <w:szCs w:val="32"/>
        </w:rPr>
        <w:t>2018届毕业生，共计3100余人。</w:t>
      </w:r>
      <w:r>
        <w:rPr>
          <w:rFonts w:ascii="仿宋_GB2312" w:eastAsia="仿宋_GB2312" w:hAnsi="Arial Unicode MS" w:cs="Arial Unicode MS" w:hint="eastAsia"/>
          <w:sz w:val="32"/>
          <w:szCs w:val="32"/>
        </w:rPr>
        <w:t>（后附《毕业生生源表》）</w:t>
      </w:r>
    </w:p>
    <w:p w:rsidR="00FA72FB" w:rsidRDefault="00FA72FB" w:rsidP="00FA72FB">
      <w:pPr>
        <w:spacing w:line="360" w:lineRule="auto"/>
        <w:ind w:firstLineChars="196" w:firstLine="627"/>
        <w:jc w:val="left"/>
        <w:rPr>
          <w:rFonts w:ascii="仿宋_GB2312" w:eastAsia="仿宋_GB2312" w:hAnsi="Arial Unicode MS" w:cs="Arial Unicode MS"/>
          <w:b/>
          <w:sz w:val="32"/>
          <w:szCs w:val="32"/>
        </w:rPr>
      </w:pPr>
      <w:r w:rsidRPr="00520A20">
        <w:rPr>
          <w:rFonts w:ascii="黑体" w:eastAsia="黑体" w:hAnsi="黑体" w:cs="Arial Unicode MS" w:hint="eastAsia"/>
          <w:sz w:val="32"/>
          <w:szCs w:val="32"/>
        </w:rPr>
        <w:t>四、责任分工：</w:t>
      </w:r>
    </w:p>
    <w:p w:rsidR="00FA72FB" w:rsidRDefault="00FA72FB" w:rsidP="00FA72FB">
      <w:pPr>
        <w:spacing w:line="360" w:lineRule="auto"/>
        <w:ind w:firstLineChars="200" w:firstLine="640"/>
        <w:jc w:val="left"/>
        <w:rPr>
          <w:rFonts w:ascii="仿宋_GB2312" w:eastAsia="仿宋_GB2312" w:hAnsi="宋体" w:cs="Arial Unicode MS"/>
          <w:sz w:val="32"/>
          <w:szCs w:val="32"/>
        </w:rPr>
      </w:pPr>
      <w:r>
        <w:rPr>
          <w:rFonts w:ascii="仿宋_GB2312" w:eastAsia="仿宋_GB2312" w:hAnsi="宋体" w:cs="Arial Unicode MS" w:hint="eastAsia"/>
          <w:sz w:val="32"/>
          <w:szCs w:val="32"/>
        </w:rPr>
        <w:t>1、新区人力社保局负责汇总各功能区人力社保局上报参会企业情况，同天津中德应用技术大学协商招聘会各类事宜；</w:t>
      </w:r>
    </w:p>
    <w:p w:rsidR="00FA72FB" w:rsidRDefault="00FA72FB" w:rsidP="00FA72FB">
      <w:pPr>
        <w:spacing w:line="360" w:lineRule="auto"/>
        <w:ind w:firstLineChars="200" w:firstLine="640"/>
        <w:jc w:val="left"/>
        <w:rPr>
          <w:rFonts w:ascii="仿宋_GB2312" w:eastAsia="仿宋_GB2312" w:hAnsi="宋体" w:cs="Arial Unicode MS"/>
          <w:sz w:val="32"/>
          <w:szCs w:val="32"/>
        </w:rPr>
      </w:pPr>
      <w:r>
        <w:rPr>
          <w:rFonts w:ascii="仿宋_GB2312" w:eastAsia="仿宋_GB2312" w:hAnsi="宋体" w:cs="Arial Unicode MS" w:hint="eastAsia"/>
          <w:sz w:val="32"/>
          <w:szCs w:val="32"/>
        </w:rPr>
        <w:t>2、天津中德应用技术大学负责布置会场、组织学员、</w:t>
      </w:r>
      <w:r>
        <w:rPr>
          <w:rFonts w:ascii="仿宋_GB2312" w:eastAsia="仿宋_GB2312" w:hAnsi="宋体" w:cs="Arial Unicode MS" w:hint="eastAsia"/>
          <w:sz w:val="32"/>
          <w:szCs w:val="32"/>
        </w:rPr>
        <w:lastRenderedPageBreak/>
        <w:t>安排招聘企业代表就餐以及招聘会安保等一系列事项；</w:t>
      </w:r>
    </w:p>
    <w:p w:rsidR="00FA72FB" w:rsidRDefault="00FA72FB" w:rsidP="00FA72FB">
      <w:pPr>
        <w:spacing w:line="360" w:lineRule="auto"/>
        <w:ind w:firstLineChars="200" w:firstLine="640"/>
        <w:jc w:val="left"/>
        <w:rPr>
          <w:rFonts w:ascii="仿宋_GB2312" w:eastAsia="仿宋_GB2312" w:hAnsi="宋体" w:cs="Arial Unicode MS"/>
          <w:sz w:val="32"/>
          <w:szCs w:val="32"/>
        </w:rPr>
      </w:pPr>
      <w:r>
        <w:rPr>
          <w:rFonts w:ascii="仿宋_GB2312" w:eastAsia="仿宋_GB2312" w:hAnsi="宋体" w:cs="Arial Unicode MS" w:hint="eastAsia"/>
          <w:sz w:val="32"/>
          <w:szCs w:val="32"/>
        </w:rPr>
        <w:t>3、功能区人力社保局负责通知企业，收集“参会回执”并向新区人力社保局反馈。</w:t>
      </w:r>
    </w:p>
    <w:p w:rsidR="00FA72FB" w:rsidRPr="00520A20" w:rsidRDefault="00FA72FB" w:rsidP="00FA72FB">
      <w:pPr>
        <w:spacing w:line="360" w:lineRule="auto"/>
        <w:ind w:firstLineChars="196" w:firstLine="627"/>
        <w:jc w:val="left"/>
        <w:rPr>
          <w:rFonts w:ascii="黑体" w:eastAsia="黑体" w:hAnsi="黑体" w:cs="Arial Unicode MS"/>
          <w:sz w:val="32"/>
          <w:szCs w:val="32"/>
        </w:rPr>
      </w:pPr>
      <w:r w:rsidRPr="00520A20">
        <w:rPr>
          <w:rFonts w:ascii="黑体" w:eastAsia="黑体" w:hAnsi="黑体" w:cs="Arial Unicode MS" w:hint="eastAsia"/>
          <w:sz w:val="32"/>
          <w:szCs w:val="32"/>
        </w:rPr>
        <w:t>五、注意事项</w:t>
      </w:r>
    </w:p>
    <w:p w:rsidR="00FA72FB" w:rsidRDefault="00FA72FB" w:rsidP="00FA72FB">
      <w:pPr>
        <w:spacing w:line="360" w:lineRule="auto"/>
        <w:ind w:firstLineChars="200" w:firstLine="640"/>
        <w:jc w:val="left"/>
        <w:rPr>
          <w:rFonts w:ascii="仿宋_GB2312" w:eastAsia="仿宋_GB2312" w:hAnsi="宋体" w:cs="Arial Unicode MS"/>
          <w:sz w:val="32"/>
          <w:szCs w:val="32"/>
        </w:rPr>
      </w:pPr>
      <w:r w:rsidRPr="00E301A3">
        <w:rPr>
          <w:rFonts w:ascii="仿宋_GB2312" w:eastAsia="仿宋_GB2312" w:hAnsi="宋体" w:cs="Arial Unicode MS" w:hint="eastAsia"/>
          <w:sz w:val="32"/>
          <w:szCs w:val="32"/>
        </w:rPr>
        <w:t>1、企业必须保证所提供招聘信息真实有效，不得欺瞒学生；</w:t>
      </w:r>
    </w:p>
    <w:p w:rsidR="00FA72FB" w:rsidRDefault="00FA72FB" w:rsidP="00FA72FB">
      <w:pPr>
        <w:spacing w:line="360" w:lineRule="auto"/>
        <w:ind w:firstLineChars="200" w:firstLine="640"/>
        <w:jc w:val="left"/>
        <w:rPr>
          <w:rFonts w:ascii="仿宋_GB2312" w:eastAsia="仿宋_GB2312" w:hAnsi="宋体" w:cs="Arial Unicode MS"/>
          <w:sz w:val="32"/>
          <w:szCs w:val="32"/>
        </w:rPr>
      </w:pPr>
      <w:r>
        <w:rPr>
          <w:rFonts w:ascii="仿宋_GB2312" w:eastAsia="仿宋_GB2312" w:hAnsi="宋体" w:cs="Arial Unicode MS" w:hint="eastAsia"/>
          <w:sz w:val="32"/>
          <w:szCs w:val="32"/>
        </w:rPr>
        <w:t>2、</w:t>
      </w:r>
      <w:r w:rsidRPr="00E301A3">
        <w:rPr>
          <w:rFonts w:ascii="仿宋_GB2312" w:eastAsia="仿宋_GB2312" w:hAnsi="宋体" w:cs="Arial Unicode MS" w:hint="eastAsia"/>
          <w:sz w:val="32"/>
          <w:szCs w:val="32"/>
        </w:rPr>
        <w:t>企业请依照学校指定位置自行</w:t>
      </w:r>
      <w:r>
        <w:rPr>
          <w:rFonts w:ascii="仿宋_GB2312" w:eastAsia="仿宋_GB2312" w:hAnsi="宋体" w:cs="Arial Unicode MS" w:hint="eastAsia"/>
          <w:sz w:val="32"/>
          <w:szCs w:val="32"/>
        </w:rPr>
        <w:t>准备</w:t>
      </w:r>
      <w:r w:rsidRPr="00E301A3">
        <w:rPr>
          <w:rFonts w:ascii="仿宋_GB2312" w:eastAsia="仿宋_GB2312" w:hAnsi="宋体" w:cs="Arial Unicode MS" w:hint="eastAsia"/>
          <w:sz w:val="32"/>
          <w:szCs w:val="32"/>
        </w:rPr>
        <w:t>企业宣传资料（易拉宝等），会后自行撤出</w:t>
      </w:r>
      <w:r>
        <w:rPr>
          <w:rFonts w:ascii="仿宋_GB2312" w:eastAsia="仿宋_GB2312" w:hAnsi="宋体" w:cs="Arial Unicode MS" w:hint="eastAsia"/>
          <w:sz w:val="32"/>
          <w:szCs w:val="32"/>
        </w:rPr>
        <w:t>。</w:t>
      </w:r>
    </w:p>
    <w:p w:rsidR="00457950" w:rsidRPr="00FA72FB" w:rsidRDefault="00457950">
      <w:bookmarkStart w:id="0" w:name="_GoBack"/>
      <w:bookmarkEnd w:id="0"/>
    </w:p>
    <w:sectPr w:rsidR="00457950" w:rsidRPr="00FA72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E50" w:rsidRDefault="007D5E50" w:rsidP="00FA72FB">
      <w:r>
        <w:separator/>
      </w:r>
    </w:p>
  </w:endnote>
  <w:endnote w:type="continuationSeparator" w:id="0">
    <w:p w:rsidR="007D5E50" w:rsidRDefault="007D5E50" w:rsidP="00FA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简标宋">
    <w:panose1 w:val="00000000000000000000"/>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E50" w:rsidRDefault="007D5E50" w:rsidP="00FA72FB">
      <w:r>
        <w:separator/>
      </w:r>
    </w:p>
  </w:footnote>
  <w:footnote w:type="continuationSeparator" w:id="0">
    <w:p w:rsidR="007D5E50" w:rsidRDefault="007D5E50" w:rsidP="00FA7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DB"/>
    <w:rsid w:val="00457950"/>
    <w:rsid w:val="006C46DB"/>
    <w:rsid w:val="007D5E50"/>
    <w:rsid w:val="00FA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E4D305-FFFA-445A-A7B7-97C145BD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7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72FB"/>
    <w:rPr>
      <w:sz w:val="18"/>
      <w:szCs w:val="18"/>
    </w:rPr>
  </w:style>
  <w:style w:type="paragraph" w:styleId="a4">
    <w:name w:val="footer"/>
    <w:basedOn w:val="a"/>
    <w:link w:val="Char0"/>
    <w:uiPriority w:val="99"/>
    <w:unhideWhenUsed/>
    <w:rsid w:val="00FA72FB"/>
    <w:pPr>
      <w:tabs>
        <w:tab w:val="center" w:pos="4153"/>
        <w:tab w:val="right" w:pos="8306"/>
      </w:tabs>
      <w:snapToGrid w:val="0"/>
      <w:jc w:val="left"/>
    </w:pPr>
    <w:rPr>
      <w:sz w:val="18"/>
      <w:szCs w:val="18"/>
    </w:rPr>
  </w:style>
  <w:style w:type="character" w:customStyle="1" w:styleId="Char0">
    <w:name w:val="页脚 Char"/>
    <w:basedOn w:val="a0"/>
    <w:link w:val="a4"/>
    <w:uiPriority w:val="99"/>
    <w:rsid w:val="00FA72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457</Characters>
  <Application>Microsoft Office Word</Application>
  <DocSecurity>0</DocSecurity>
  <Lines>3</Lines>
  <Paragraphs>1</Paragraphs>
  <ScaleCrop>false</ScaleCrop>
  <Company>A</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mujianxia</dc:creator>
  <cp:keywords/>
  <dc:description/>
  <cp:lastModifiedBy>mujianxia</cp:lastModifiedBy>
  <cp:revision>2</cp:revision>
  <dcterms:created xsi:type="dcterms:W3CDTF">2017-10-16T02:36:00Z</dcterms:created>
  <dcterms:modified xsi:type="dcterms:W3CDTF">2017-10-16T02:36:00Z</dcterms:modified>
</cp:coreProperties>
</file>